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AF1" w:rsidRDefault="00836AF1">
      <w:pPr>
        <w:jc w:val="center"/>
        <w:rPr>
          <w:sz w:val="24"/>
        </w:rPr>
      </w:pPr>
    </w:p>
    <w:p w:rsidR="00836AF1" w:rsidRDefault="00213A5D">
      <w:pPr>
        <w:pStyle w:val="a4"/>
        <w:spacing w:before="0" w:after="0" w:line="240" w:lineRule="auto"/>
        <w:jc w:val="center"/>
        <w:rPr>
          <w:b/>
          <w:sz w:val="36"/>
        </w:rPr>
      </w:pPr>
      <w:r>
        <w:rPr>
          <w:noProof/>
          <w:lang w:eastAsia="ru-RU"/>
        </w:rPr>
        <w:drawing>
          <wp:inline distT="0" distB="0" distL="0" distR="0">
            <wp:extent cx="752475" cy="9144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AF1" w:rsidRDefault="00213A5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РЫБИНСКИЙ МУНИЦИПАЛЬНЫЙ ОКРУГ</w:t>
      </w:r>
    </w:p>
    <w:p w:rsidR="00836AF1" w:rsidRDefault="00213A5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КРАСНОЯРСКОГО КРАЯ</w:t>
      </w:r>
    </w:p>
    <w:p w:rsidR="00836AF1" w:rsidRDefault="00836AF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6AF1" w:rsidRDefault="00213A5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АДМИНИСТРАЦИЯ РЫБИНСКОГО МУНИЦИПАЛЬНОГО ОКРУГА </w:t>
      </w:r>
    </w:p>
    <w:p w:rsidR="00836AF1" w:rsidRDefault="00836AF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6AF1" w:rsidRDefault="00213A5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ПОСТАНОВЛЕНИЕ </w:t>
      </w:r>
    </w:p>
    <w:p w:rsidR="00836AF1" w:rsidRDefault="00836AF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6AF1" w:rsidRDefault="00213A5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г. Бородино</w:t>
      </w:r>
    </w:p>
    <w:p w:rsidR="00836AF1" w:rsidRDefault="00836AF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6AF1" w:rsidRDefault="001932D1" w:rsidP="001932D1">
      <w:pPr>
        <w:pStyle w:val="Default"/>
        <w:jc w:val="both"/>
        <w:rPr>
          <w:color w:val="FF0000"/>
        </w:rPr>
      </w:pPr>
      <w:r>
        <w:rPr>
          <w:color w:val="FF0000"/>
          <w:lang w:eastAsia="ru-RU"/>
        </w:rPr>
        <w:t>18.05.2026                                                                                                                     № 554-п</w:t>
      </w:r>
      <w:r w:rsidR="00213A5D">
        <w:rPr>
          <w:color w:val="FF0000"/>
          <w:lang w:eastAsia="ru-RU"/>
        </w:rPr>
        <w:t xml:space="preserve"> </w:t>
      </w:r>
      <w:r w:rsidR="00213A5D">
        <w:rPr>
          <w:color w:val="FF0000"/>
          <w:lang w:eastAsia="ru-RU"/>
        </w:rPr>
        <w:t xml:space="preserve"> </w:t>
      </w:r>
    </w:p>
    <w:p w:rsidR="00836AF1" w:rsidRDefault="00836AF1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836AF1" w:rsidRDefault="00213A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Об установлении публичного сервитута</w:t>
      </w:r>
    </w:p>
    <w:p w:rsidR="00836AF1" w:rsidRDefault="00836A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6AF1" w:rsidRDefault="00213A5D">
      <w:pPr>
        <w:pStyle w:val="Default"/>
        <w:ind w:firstLine="709"/>
        <w:jc w:val="both"/>
        <w:rPr>
          <w:sz w:val="23"/>
          <w:szCs w:val="23"/>
        </w:rPr>
      </w:pPr>
      <w:proofErr w:type="gramStart"/>
      <w:r>
        <w:rPr>
          <w:rFonts w:ascii="Arial" w:hAnsi="Arial" w:cs="Arial"/>
        </w:rPr>
        <w:t>На основании ходатайства публичного акционерного общества «</w:t>
      </w:r>
      <w:proofErr w:type="spellStart"/>
      <w:r>
        <w:rPr>
          <w:rFonts w:ascii="Arial" w:hAnsi="Arial" w:cs="Arial"/>
        </w:rPr>
        <w:t>Россети</w:t>
      </w:r>
      <w:proofErr w:type="spellEnd"/>
      <w:r>
        <w:rPr>
          <w:rFonts w:ascii="Arial" w:hAnsi="Arial" w:cs="Arial"/>
        </w:rPr>
        <w:t xml:space="preserve"> Сибирь», в соответствии с главой 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</w:rPr>
        <w:t>.7 Земельного кодекса Российской Федерации, со статьями 3.3, 3.6 Федерального закона от 21.10.2001 № 137-ФЗ «О введении в действие Земельного кодекса Росси</w:t>
      </w:r>
      <w:r>
        <w:rPr>
          <w:rFonts w:ascii="Arial" w:hAnsi="Arial" w:cs="Arial"/>
        </w:rPr>
        <w:t>йской Федерации», Правила утверждения инвестиционных программ субъектов электроэнергетики, утвержденных постановлением Правительства РФ от 01.12.2009 № 977, инвестиционная программа на 2024 – 2029 годы утвержденная приказом Министерства энергетики РФ от</w:t>
      </w:r>
      <w:proofErr w:type="gramEnd"/>
      <w:r>
        <w:rPr>
          <w:rFonts w:ascii="Arial" w:hAnsi="Arial" w:cs="Arial"/>
        </w:rPr>
        <w:t xml:space="preserve"> 24</w:t>
      </w:r>
      <w:r>
        <w:rPr>
          <w:rFonts w:ascii="Arial" w:hAnsi="Arial" w:cs="Arial"/>
        </w:rPr>
        <w:t>.12.2024 № 46@ «Об утверждении инвестиционной программы ПАО «</w:t>
      </w:r>
      <w:proofErr w:type="spellStart"/>
      <w:r>
        <w:rPr>
          <w:rFonts w:ascii="Arial" w:hAnsi="Arial" w:cs="Arial"/>
        </w:rPr>
        <w:t>Россети</w:t>
      </w:r>
      <w:proofErr w:type="spellEnd"/>
      <w:r>
        <w:rPr>
          <w:rFonts w:ascii="Arial" w:hAnsi="Arial" w:cs="Arial"/>
        </w:rPr>
        <w:t xml:space="preserve"> Сибирь» на 2024 – 2029 годы и изменений, вносимых в инвестиционную программу ПАО «</w:t>
      </w:r>
      <w:proofErr w:type="spellStart"/>
      <w:r>
        <w:rPr>
          <w:rFonts w:ascii="Arial" w:hAnsi="Arial" w:cs="Arial"/>
        </w:rPr>
        <w:t>Россети</w:t>
      </w:r>
      <w:proofErr w:type="spellEnd"/>
      <w:r>
        <w:rPr>
          <w:rFonts w:ascii="Arial" w:hAnsi="Arial" w:cs="Arial"/>
        </w:rPr>
        <w:t xml:space="preserve"> Сибирь», утвержденную приказом Минэнерго России от 24.12.2024 № 46@», руководствуясь статьями 37,</w:t>
      </w:r>
      <w:r>
        <w:rPr>
          <w:rFonts w:ascii="Arial" w:hAnsi="Arial" w:cs="Arial"/>
        </w:rPr>
        <w:t xml:space="preserve"> 39, Устава Рыбинского муниципального округа Красноярского края, ПОСТАНОВЛЯЮ:</w:t>
      </w:r>
    </w:p>
    <w:p w:rsidR="00836AF1" w:rsidRDefault="00213A5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Установить публичному акционерному обществу «</w:t>
      </w:r>
      <w:proofErr w:type="spellStart"/>
      <w:r>
        <w:rPr>
          <w:rFonts w:ascii="Arial" w:hAnsi="Arial" w:cs="Arial"/>
          <w:sz w:val="24"/>
          <w:szCs w:val="24"/>
        </w:rPr>
        <w:t>Россети</w:t>
      </w:r>
      <w:proofErr w:type="spellEnd"/>
      <w:r>
        <w:rPr>
          <w:rFonts w:ascii="Arial" w:hAnsi="Arial" w:cs="Arial"/>
          <w:sz w:val="24"/>
          <w:szCs w:val="24"/>
        </w:rPr>
        <w:t xml:space="preserve"> Сибирь» (ОГРН 1052460054327, ИНН 2460069527) публичный сервитут в целях строительства и эксплуатации объектов электросетев</w:t>
      </w:r>
      <w:r>
        <w:rPr>
          <w:rFonts w:ascii="Arial" w:hAnsi="Arial" w:cs="Arial"/>
          <w:sz w:val="24"/>
          <w:szCs w:val="24"/>
        </w:rPr>
        <w:t>ого хозяйства, необходимых для организации электроснабжения населения, в отношении:</w:t>
      </w:r>
    </w:p>
    <w:p w:rsidR="00836AF1" w:rsidRDefault="00213A5D">
      <w:pPr>
        <w:spacing w:after="0" w:line="240" w:lineRule="auto"/>
        <w:ind w:right="57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части земельного участка площадью 883 кв. м, входящей в границы земельного участка с кадастровым номером 24:32:0000000:6133, расположенного по адресу: Российская Федерация,</w:t>
      </w:r>
      <w:r>
        <w:rPr>
          <w:rFonts w:ascii="Arial" w:hAnsi="Arial" w:cs="Arial"/>
          <w:sz w:val="24"/>
          <w:szCs w:val="24"/>
        </w:rPr>
        <w:t xml:space="preserve"> Красноярский край, р-н Рыбинский;</w:t>
      </w:r>
    </w:p>
    <w:p w:rsidR="00836AF1" w:rsidRDefault="00213A5D">
      <w:pPr>
        <w:spacing w:after="0" w:line="240" w:lineRule="auto"/>
        <w:ind w:right="57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части земельного участка площадью 299 кв. м, входящей в границы земельного участка с кадастровым номером 24:32:0000000:3974, расположенного по адресу: Красноярский край, Рыбинский район, Бородинский сельсовет;</w:t>
      </w:r>
    </w:p>
    <w:p w:rsidR="00836AF1" w:rsidRDefault="00213A5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земель, </w:t>
      </w:r>
      <w:r>
        <w:rPr>
          <w:rFonts w:ascii="Arial" w:hAnsi="Arial" w:cs="Arial"/>
          <w:sz w:val="24"/>
          <w:szCs w:val="24"/>
        </w:rPr>
        <w:t>государственная собственность на которые не разграничена, площадью 1671 кв. м, расположенных в границах кадастровых кварталов 24:32:0702002, 24:32:0501002, 24:32:0702001</w:t>
      </w:r>
      <w:r>
        <w:rPr>
          <w:rFonts w:ascii="Arial" w:eastAsia="Arial" w:hAnsi="Arial" w:cs="Arial"/>
          <w:sz w:val="24"/>
          <w:szCs w:val="24"/>
        </w:rPr>
        <w:t>.</w:t>
      </w:r>
    </w:p>
    <w:p w:rsidR="00836AF1" w:rsidRDefault="00213A5D">
      <w:pPr>
        <w:pStyle w:val="af9"/>
        <w:spacing w:after="0" w:line="240" w:lineRule="auto"/>
        <w:ind w:left="0" w:firstLine="709"/>
        <w:contextualSpacing w:val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 Утвердить границы публичного сервитута общей площадью 2853</w:t>
      </w:r>
      <w:r>
        <w:rPr>
          <w:rFonts w:ascii="Arial" w:eastAsia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кв. м, согласно приложе</w:t>
      </w:r>
      <w:r>
        <w:rPr>
          <w:rFonts w:ascii="Arial" w:eastAsia="Arial" w:hAnsi="Arial" w:cs="Arial"/>
          <w:sz w:val="24"/>
          <w:szCs w:val="24"/>
        </w:rPr>
        <w:t>нию 1.</w:t>
      </w:r>
    </w:p>
    <w:p w:rsidR="00836AF1" w:rsidRDefault="00213A5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Публичный сервитут устанавливается на срок 49 лет.</w:t>
      </w:r>
    </w:p>
    <w:p w:rsidR="00836AF1" w:rsidRDefault="00213A5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График проведения работ при осуществлении деятельности, для обеспечения которой устанавливается публичный сервитут:</w:t>
      </w:r>
    </w:p>
    <w:p w:rsidR="00836AF1" w:rsidRDefault="00213A5D">
      <w:pPr>
        <w:pStyle w:val="af9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5.1.Установить срок, в течение которого использование земельного участка </w:t>
      </w:r>
      <w:r>
        <w:rPr>
          <w:rFonts w:ascii="Arial" w:hAnsi="Arial" w:cs="Arial"/>
          <w:sz w:val="24"/>
          <w:szCs w:val="24"/>
        </w:rPr>
        <w:t xml:space="preserve">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</w:t>
      </w:r>
      <w:proofErr w:type="gramStart"/>
      <w:r>
        <w:rPr>
          <w:rFonts w:ascii="Arial" w:hAnsi="Arial" w:cs="Arial"/>
          <w:sz w:val="24"/>
          <w:szCs w:val="24"/>
        </w:rPr>
        <w:t>существенно затруднено</w:t>
      </w:r>
      <w:proofErr w:type="gramEnd"/>
      <w:r>
        <w:rPr>
          <w:rFonts w:ascii="Arial" w:hAnsi="Arial" w:cs="Arial"/>
          <w:sz w:val="24"/>
          <w:szCs w:val="24"/>
        </w:rPr>
        <w:t xml:space="preserve"> (при возни</w:t>
      </w:r>
      <w:r>
        <w:rPr>
          <w:rFonts w:ascii="Arial" w:hAnsi="Arial" w:cs="Arial"/>
          <w:sz w:val="24"/>
          <w:szCs w:val="24"/>
        </w:rPr>
        <w:t>кновении таких обстоятельств) – 3 месяца.</w:t>
      </w:r>
    </w:p>
    <w:p w:rsidR="00836AF1" w:rsidRDefault="00213A5D">
      <w:pPr>
        <w:pStyle w:val="af9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5.2. Размещение (эксплуатация) объектов электросетевого хозяйства, необходимых для организации электроснабжения населения – 49 лет.</w:t>
      </w:r>
    </w:p>
    <w:p w:rsidR="00836AF1" w:rsidRDefault="00213A5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Публичному акционерному обществу «</w:t>
      </w:r>
      <w:proofErr w:type="spellStart"/>
      <w:r>
        <w:rPr>
          <w:rFonts w:ascii="Arial" w:hAnsi="Arial" w:cs="Arial"/>
          <w:sz w:val="24"/>
          <w:szCs w:val="24"/>
        </w:rPr>
        <w:t>Россети</w:t>
      </w:r>
      <w:proofErr w:type="spellEnd"/>
      <w:r>
        <w:rPr>
          <w:rFonts w:ascii="Arial" w:hAnsi="Arial" w:cs="Arial"/>
          <w:sz w:val="24"/>
          <w:szCs w:val="24"/>
        </w:rPr>
        <w:t xml:space="preserve"> Сибирь»:</w:t>
      </w:r>
    </w:p>
    <w:p w:rsidR="00836AF1" w:rsidRDefault="00213A5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6.1. П</w:t>
      </w:r>
      <w:r>
        <w:rPr>
          <w:rFonts w:ascii="Arial" w:eastAsia="Calibri" w:hAnsi="Arial" w:cs="Arial"/>
          <w:sz w:val="24"/>
          <w:szCs w:val="24"/>
        </w:rPr>
        <w:t>осле завершения на зем</w:t>
      </w:r>
      <w:r>
        <w:rPr>
          <w:rFonts w:ascii="Arial" w:eastAsia="Calibri" w:hAnsi="Arial" w:cs="Arial"/>
          <w:sz w:val="24"/>
          <w:szCs w:val="24"/>
        </w:rPr>
        <w:t>ельных участках деятельности, для обеспечения которой установлен публичный сервитут, привести земельные участки в состояние, пригодное для их использования в соответствии с видом разрешенного использования, в соответствии со статьями 39.43, 39.50 Земельног</w:t>
      </w:r>
      <w:r>
        <w:rPr>
          <w:rFonts w:ascii="Arial" w:eastAsia="Calibri" w:hAnsi="Arial" w:cs="Arial"/>
          <w:sz w:val="24"/>
          <w:szCs w:val="24"/>
        </w:rPr>
        <w:t xml:space="preserve">о кодекса Российской Федерации в срок не позднее, чем 3 месяца. </w:t>
      </w:r>
    </w:p>
    <w:p w:rsidR="00836AF1" w:rsidRDefault="00213A5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6.2. Соблюдать требования и нормы статей 39.37, 39.50 Земельного кодекса Российской Федерации.</w:t>
      </w:r>
    </w:p>
    <w:p w:rsidR="00836AF1" w:rsidRDefault="00213A5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7. Плата </w:t>
      </w:r>
      <w:r>
        <w:rPr>
          <w:rFonts w:ascii="Arial" w:hAnsi="Arial" w:cs="Arial"/>
          <w:sz w:val="24"/>
          <w:szCs w:val="24"/>
        </w:rPr>
        <w:t>за установленный публичный сервитут рассчитана согласно приложению 2</w:t>
      </w:r>
      <w:r>
        <w:rPr>
          <w:rFonts w:ascii="Arial" w:eastAsia="Calibri" w:hAnsi="Arial" w:cs="Arial"/>
          <w:sz w:val="24"/>
          <w:szCs w:val="24"/>
        </w:rPr>
        <w:t>.</w:t>
      </w:r>
    </w:p>
    <w:p w:rsidR="00836AF1" w:rsidRDefault="00213A5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8. </w:t>
      </w:r>
      <w:r>
        <w:rPr>
          <w:rFonts w:ascii="Arial" w:hAnsi="Arial" w:cs="Arial"/>
          <w:sz w:val="24"/>
          <w:szCs w:val="24"/>
        </w:rPr>
        <w:t>Управлению иму</w:t>
      </w:r>
      <w:r>
        <w:rPr>
          <w:rFonts w:ascii="Arial" w:hAnsi="Arial" w:cs="Arial"/>
          <w:sz w:val="24"/>
          <w:szCs w:val="24"/>
        </w:rPr>
        <w:t>щественных, земельных отношений, градостроительства и архитектуры Рыбинского муниципального округа Красноярского края в течение пяти рабочих дней со дня издания постановления направить копию настоящего постановления:</w:t>
      </w:r>
    </w:p>
    <w:p w:rsidR="00836AF1" w:rsidRDefault="00213A5D">
      <w:pPr>
        <w:pStyle w:val="af9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Управление Федеральной службы госуд</w:t>
      </w:r>
      <w:r>
        <w:rPr>
          <w:rFonts w:ascii="Arial" w:hAnsi="Arial" w:cs="Arial"/>
          <w:sz w:val="24"/>
          <w:szCs w:val="24"/>
        </w:rPr>
        <w:t>арственной регистрации, кадастра и картографии по Красноярскому краю (Управление Росреестра по Красноярскому краю);</w:t>
      </w:r>
    </w:p>
    <w:p w:rsidR="00836AF1" w:rsidRDefault="00213A5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публичному акционерному обществу «</w:t>
      </w:r>
      <w:proofErr w:type="spellStart"/>
      <w:r>
        <w:rPr>
          <w:rFonts w:ascii="Arial" w:hAnsi="Arial" w:cs="Arial"/>
          <w:sz w:val="24"/>
          <w:szCs w:val="24"/>
        </w:rPr>
        <w:t>Россети</w:t>
      </w:r>
      <w:proofErr w:type="spellEnd"/>
      <w:r>
        <w:rPr>
          <w:rFonts w:ascii="Arial" w:hAnsi="Arial" w:cs="Arial"/>
          <w:sz w:val="24"/>
          <w:szCs w:val="24"/>
        </w:rPr>
        <w:t xml:space="preserve"> Сибирь».</w:t>
      </w:r>
    </w:p>
    <w:p w:rsidR="00836AF1" w:rsidRDefault="00213A5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 Публичный сервитут считается установленным со дня внесения сведений о нем в Единый гос</w:t>
      </w:r>
      <w:r>
        <w:rPr>
          <w:rFonts w:ascii="Arial" w:hAnsi="Arial" w:cs="Arial"/>
          <w:sz w:val="24"/>
          <w:szCs w:val="24"/>
        </w:rPr>
        <w:t>ударственный реестр недвижимости.</w:t>
      </w:r>
    </w:p>
    <w:p w:rsidR="00836AF1" w:rsidRDefault="00213A5D">
      <w:pPr>
        <w:pStyle w:val="af9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Постановление подлежит обнародованию на официальном сайте Рыбинского муниципального округа Красноярского края (</w:t>
      </w:r>
      <w:hyperlink r:id="rId8">
        <w:r>
          <w:rPr>
            <w:rStyle w:val="a9"/>
            <w:rFonts w:ascii="Arial" w:hAnsi="Arial" w:cs="Arial"/>
            <w:sz w:val="24"/>
            <w:szCs w:val="24"/>
            <w:shd w:val="clear" w:color="auto" w:fill="FFFFFF"/>
          </w:rPr>
          <w:t>https://rmo-24.gosuslugi.ru/</w:t>
        </w:r>
      </w:hyperlink>
      <w:r>
        <w:rPr>
          <w:rFonts w:ascii="Arial" w:hAnsi="Arial" w:cs="Arial"/>
          <w:sz w:val="24"/>
          <w:szCs w:val="24"/>
        </w:rPr>
        <w:t>) в информационно-телекоммуника</w:t>
      </w:r>
      <w:r>
        <w:rPr>
          <w:rFonts w:ascii="Arial" w:hAnsi="Arial" w:cs="Arial"/>
          <w:sz w:val="24"/>
          <w:szCs w:val="24"/>
        </w:rPr>
        <w:t>ционной сети интернет.</w:t>
      </w:r>
    </w:p>
    <w:p w:rsidR="00836AF1" w:rsidRDefault="00213A5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округа по обеспечению жизнедеятельности территории Леоненко О.В.</w:t>
      </w:r>
    </w:p>
    <w:p w:rsidR="00836AF1" w:rsidRDefault="00213A5D">
      <w:pPr>
        <w:pStyle w:val="af7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12. Постановление вступает в силу со дня подписания. </w:t>
      </w:r>
    </w:p>
    <w:p w:rsidR="00836AF1" w:rsidRDefault="00836AF1">
      <w:pPr>
        <w:pStyle w:val="af7"/>
        <w:ind w:firstLine="709"/>
        <w:rPr>
          <w:rFonts w:ascii="Arial" w:hAnsi="Arial" w:cs="Arial"/>
          <w:szCs w:val="24"/>
        </w:rPr>
      </w:pPr>
    </w:p>
    <w:tbl>
      <w:tblPr>
        <w:tblW w:w="988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509"/>
        <w:gridCol w:w="4378"/>
      </w:tblGrid>
      <w:tr w:rsidR="00836AF1">
        <w:tc>
          <w:tcPr>
            <w:tcW w:w="5508" w:type="dxa"/>
            <w:shd w:val="clear" w:color="auto" w:fill="auto"/>
          </w:tcPr>
          <w:p w:rsidR="00836AF1" w:rsidRDefault="00213A5D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Глава округа</w:t>
            </w:r>
          </w:p>
        </w:tc>
        <w:tc>
          <w:tcPr>
            <w:tcW w:w="4378" w:type="dxa"/>
            <w:shd w:val="clear" w:color="auto" w:fill="auto"/>
          </w:tcPr>
          <w:p w:rsidR="00836AF1" w:rsidRDefault="00213A5D">
            <w:pPr>
              <w:spacing w:line="24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А.Н. Мишин </w:t>
            </w:r>
          </w:p>
        </w:tc>
      </w:tr>
    </w:tbl>
    <w:p w:rsidR="00836AF1" w:rsidRDefault="00213A5D">
      <w:pPr>
        <w:pStyle w:val="Default"/>
        <w:jc w:val="center"/>
        <w:rPr>
          <w:color w:val="FF0000"/>
        </w:rPr>
      </w:pPr>
      <w:r>
        <w:rPr>
          <w:color w:val="FF0000"/>
          <w:lang w:eastAsia="ru-RU"/>
        </w:rPr>
        <w:t xml:space="preserve"> </w:t>
      </w:r>
      <w:r>
        <w:rPr>
          <w:color w:val="FF0000"/>
          <w:lang w:eastAsia="ru-RU"/>
        </w:rPr>
        <w:t xml:space="preserve"> </w:t>
      </w:r>
    </w:p>
    <w:p w:rsidR="00836AF1" w:rsidRDefault="00836AF1">
      <w:pPr>
        <w:jc w:val="center"/>
        <w:rPr>
          <w:rFonts w:ascii="Arial" w:hAnsi="Arial" w:cs="Arial"/>
          <w:color w:val="D9D9D9"/>
          <w:sz w:val="24"/>
          <w:szCs w:val="24"/>
        </w:rPr>
      </w:pPr>
    </w:p>
    <w:p w:rsidR="00836AF1" w:rsidRDefault="00836AF1">
      <w:pPr>
        <w:jc w:val="center"/>
        <w:rPr>
          <w:rFonts w:ascii="Arial" w:hAnsi="Arial" w:cs="Arial"/>
          <w:color w:val="D9D9D9"/>
          <w:sz w:val="24"/>
          <w:szCs w:val="24"/>
        </w:rPr>
      </w:pPr>
    </w:p>
    <w:p w:rsidR="00836AF1" w:rsidRDefault="00836AF1">
      <w:pPr>
        <w:jc w:val="center"/>
        <w:rPr>
          <w:rFonts w:ascii="Arial" w:hAnsi="Arial" w:cs="Arial"/>
          <w:color w:val="D9D9D9"/>
          <w:sz w:val="24"/>
          <w:szCs w:val="24"/>
        </w:rPr>
      </w:pPr>
    </w:p>
    <w:p w:rsidR="00836AF1" w:rsidRDefault="00836AF1">
      <w:pPr>
        <w:jc w:val="center"/>
        <w:rPr>
          <w:rFonts w:ascii="Arial" w:hAnsi="Arial" w:cs="Arial"/>
          <w:color w:val="D9D9D9"/>
          <w:sz w:val="24"/>
          <w:szCs w:val="24"/>
        </w:rPr>
      </w:pPr>
    </w:p>
    <w:p w:rsidR="00836AF1" w:rsidRDefault="00836AF1">
      <w:pPr>
        <w:jc w:val="center"/>
        <w:rPr>
          <w:rFonts w:ascii="Arial" w:hAnsi="Arial" w:cs="Arial"/>
          <w:color w:val="D9D9D9"/>
          <w:sz w:val="24"/>
          <w:szCs w:val="24"/>
        </w:rPr>
      </w:pPr>
    </w:p>
    <w:p w:rsidR="00836AF1" w:rsidRDefault="00836AF1">
      <w:pPr>
        <w:jc w:val="center"/>
        <w:rPr>
          <w:rFonts w:ascii="Arial" w:hAnsi="Arial" w:cs="Arial"/>
          <w:color w:val="D9D9D9"/>
          <w:sz w:val="24"/>
          <w:szCs w:val="24"/>
        </w:rPr>
      </w:pPr>
    </w:p>
    <w:p w:rsidR="00836AF1" w:rsidRDefault="00836AF1">
      <w:pPr>
        <w:jc w:val="center"/>
        <w:rPr>
          <w:rFonts w:ascii="Arial" w:hAnsi="Arial" w:cs="Arial"/>
          <w:color w:val="D9D9D9"/>
          <w:sz w:val="24"/>
          <w:szCs w:val="24"/>
        </w:rPr>
      </w:pPr>
    </w:p>
    <w:p w:rsidR="00836AF1" w:rsidRDefault="00836AF1">
      <w:pPr>
        <w:jc w:val="center"/>
        <w:rPr>
          <w:rFonts w:ascii="Arial" w:hAnsi="Arial" w:cs="Arial"/>
          <w:color w:val="D9D9D9"/>
          <w:sz w:val="24"/>
          <w:szCs w:val="24"/>
        </w:rPr>
      </w:pPr>
    </w:p>
    <w:p w:rsidR="00836AF1" w:rsidRDefault="00836AF1">
      <w:pPr>
        <w:jc w:val="center"/>
        <w:rPr>
          <w:rFonts w:ascii="Arial" w:hAnsi="Arial" w:cs="Arial"/>
          <w:color w:val="D9D9D9"/>
          <w:sz w:val="24"/>
          <w:szCs w:val="24"/>
        </w:rPr>
      </w:pPr>
    </w:p>
    <w:p w:rsidR="00836AF1" w:rsidRDefault="00836AF1">
      <w:pPr>
        <w:jc w:val="center"/>
        <w:rPr>
          <w:rFonts w:ascii="Arial" w:hAnsi="Arial" w:cs="Arial"/>
          <w:color w:val="D9D9D9"/>
          <w:sz w:val="24"/>
          <w:szCs w:val="24"/>
        </w:rPr>
      </w:pPr>
    </w:p>
    <w:p w:rsidR="00836AF1" w:rsidRDefault="00836AF1">
      <w:pPr>
        <w:jc w:val="center"/>
        <w:rPr>
          <w:rFonts w:ascii="Arial" w:hAnsi="Arial" w:cs="Arial"/>
          <w:color w:val="D9D9D9"/>
          <w:sz w:val="24"/>
          <w:szCs w:val="24"/>
        </w:rPr>
      </w:pPr>
    </w:p>
    <w:p w:rsidR="00836AF1" w:rsidRDefault="00836AF1">
      <w:pPr>
        <w:jc w:val="center"/>
        <w:rPr>
          <w:rFonts w:ascii="Arial" w:hAnsi="Arial" w:cs="Arial"/>
          <w:color w:val="D9D9D9"/>
          <w:sz w:val="24"/>
          <w:szCs w:val="24"/>
        </w:rPr>
      </w:pPr>
    </w:p>
    <w:p w:rsidR="00836AF1" w:rsidRDefault="00213A5D">
      <w:pPr>
        <w:pStyle w:val="af3"/>
        <w:tabs>
          <w:tab w:val="clear" w:pos="9355"/>
          <w:tab w:val="right" w:pos="10065"/>
        </w:tabs>
        <w:ind w:left="5529" w:right="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Приложение 1 к постановлению Администрации Рыбинского муниципального округа </w:t>
      </w:r>
    </w:p>
    <w:p w:rsidR="00836AF1" w:rsidRDefault="00213A5D" w:rsidP="001932D1">
      <w:pPr>
        <w:pStyle w:val="Default"/>
        <w:ind w:left="5529"/>
        <w:rPr>
          <w:color w:val="FF0000"/>
        </w:rPr>
      </w:pPr>
      <w:bookmarkStart w:id="0" w:name="_GoBack"/>
      <w:bookmarkEnd w:id="0"/>
      <w:r>
        <w:rPr>
          <w:rFonts w:ascii="Arial" w:hAnsi="Arial" w:cs="Arial"/>
        </w:rPr>
        <w:t xml:space="preserve">от </w:t>
      </w:r>
      <w:r>
        <w:rPr>
          <w:rFonts w:ascii="Arial" w:hAnsi="Arial" w:cs="Arial"/>
          <w:color w:val="FF0000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1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4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FF0000"/>
          <w:lang w:eastAsia="ru-RU"/>
        </w:rPr>
        <w:t xml:space="preserve"> </w:t>
      </w:r>
    </w:p>
    <w:p w:rsidR="00836AF1" w:rsidRDefault="00836AF1">
      <w:pPr>
        <w:pStyle w:val="af3"/>
        <w:tabs>
          <w:tab w:val="clear" w:pos="4677"/>
          <w:tab w:val="clear" w:pos="9355"/>
          <w:tab w:val="right" w:pos="10065"/>
        </w:tabs>
        <w:ind w:left="5529" w:right="134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6AF1" w:rsidRDefault="00213A5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СВЕДЕНИЯ О ГРАНИЦАХ ПУБЛИЧНОГО СЕРВИТУТА</w:t>
      </w:r>
    </w:p>
    <w:p w:rsidR="00836AF1" w:rsidRDefault="00836AF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6AF1" w:rsidRDefault="00213A5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Описание границ публичного сервитута</w:t>
      </w:r>
    </w:p>
    <w:p w:rsidR="00836AF1" w:rsidRDefault="00836AF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-400" w:type="dxa"/>
        <w:tblLayout w:type="fixed"/>
        <w:tblCellMar>
          <w:top w:w="8" w:type="dxa"/>
          <w:left w:w="54" w:type="dxa"/>
          <w:bottom w:w="8" w:type="dxa"/>
          <w:right w:w="54" w:type="dxa"/>
        </w:tblCellMar>
        <w:tblLook w:val="04A0" w:firstRow="1" w:lastRow="0" w:firstColumn="1" w:lastColumn="0" w:noHBand="0" w:noVBand="1"/>
      </w:tblPr>
      <w:tblGrid>
        <w:gridCol w:w="4361"/>
        <w:gridCol w:w="2956"/>
        <w:gridCol w:w="2748"/>
      </w:tblGrid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Местоположение границ публичного сервитута</w:t>
            </w:r>
          </w:p>
        </w:tc>
        <w:tc>
          <w:tcPr>
            <w:tcW w:w="5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Красноярский край,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Рыбинский </w:t>
            </w:r>
            <w:r>
              <w:rPr>
                <w:rFonts w:ascii="Arial" w:hAnsi="Arial" w:cs="Arial"/>
                <w:sz w:val="24"/>
                <w:szCs w:val="24"/>
              </w:rPr>
              <w:t>муниципальный округ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Система координат</w:t>
            </w:r>
          </w:p>
        </w:tc>
        <w:tc>
          <w:tcPr>
            <w:tcW w:w="5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МСК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168 (зона 5)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</w:t>
            </w:r>
          </w:p>
        </w:tc>
        <w:tc>
          <w:tcPr>
            <w:tcW w:w="5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Площадь публичного сервитута</w:t>
            </w:r>
          </w:p>
        </w:tc>
        <w:tc>
          <w:tcPr>
            <w:tcW w:w="5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2853 кв. м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5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  <w:tr w:rsidR="00836AF1">
        <w:trPr>
          <w:trHeight w:val="410"/>
        </w:trPr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Обозначение характерных точек </w:t>
            </w:r>
            <w:r>
              <w:rPr>
                <w:rFonts w:ascii="Arial" w:hAnsi="Arial" w:cs="Arial"/>
                <w:sz w:val="24"/>
                <w:szCs w:val="24"/>
              </w:rPr>
              <w:t>границ</w:t>
            </w:r>
          </w:p>
        </w:tc>
        <w:tc>
          <w:tcPr>
            <w:tcW w:w="5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</w:tr>
      <w:tr w:rsidR="00836AF1"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836A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693072.97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51205.57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693083.23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51190.41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693117.21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51140.92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693186.26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51041.63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693190.22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51041.07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693189.07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51036.11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693189.66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51033.58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693230.86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51027.77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693231.12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51027.73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693227.88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51007.86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693225.53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50993.46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693229.30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50982.84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693229.75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50986.62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693231.06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50995.66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693238.31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51034.29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693239.76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51034.09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693233.24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50994.15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693252.00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50941.27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693253.98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50938.79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693253.20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50938.17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693257.57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50932.70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693258.35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50933.33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693264.21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50926.00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693268.12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50929.12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693262.26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50936.45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693263.04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50937.07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693258.67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50942.54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693257.89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50941.92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693256.43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50943.73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30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693240.45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50988.79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693241.90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50997.31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693238.91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50997.85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693244.34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51031.14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693247.41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51030.64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693248.46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51037.91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693239.23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51039.21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693240.61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51046.59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693234.78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51047.41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693201.72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51052.08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693193.41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51053.25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693193.18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51053.58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693193.07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51053.11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693191.55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51046.66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693190.35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51048.77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693187.28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51048.93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693121.32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51143.76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693087.36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51193.23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693077.11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51208.37</w:t>
            </w:r>
          </w:p>
        </w:tc>
      </w:tr>
      <w:tr w:rsidR="00836AF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693072.97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51205.57</w:t>
            </w:r>
          </w:p>
        </w:tc>
      </w:tr>
    </w:tbl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AF1" w:rsidRDefault="00213A5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Схема расположения местоположения границ публичного сервитута</w:t>
      </w:r>
    </w:p>
    <w:p w:rsidR="00836AF1" w:rsidRDefault="00836AF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337" w:type="dxa"/>
        <w:tblInd w:w="-346" w:type="dxa"/>
        <w:tblLayout w:type="fixed"/>
        <w:tblLook w:val="0000" w:firstRow="0" w:lastRow="0" w:firstColumn="0" w:lastColumn="0" w:noHBand="0" w:noVBand="0"/>
      </w:tblPr>
      <w:tblGrid>
        <w:gridCol w:w="3418"/>
        <w:gridCol w:w="6919"/>
      </w:tblGrid>
      <w:tr w:rsidR="00836AF1">
        <w:tc>
          <w:tcPr>
            <w:tcW w:w="103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36AF1" w:rsidRDefault="00213A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11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0" t="0" r="0" b="0"/>
                      <wp:wrapNone/>
                      <wp:docPr id="5" name="IMAG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40" cy="6350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id="shape_0" ID="IMAGE" stroked="f" o:allowincell="f" style="position:absolute;margin-left:0.05pt;margin-top:0pt;width:49.95pt;height:49.95pt;mso-wrap-style:none;v-text-anchor:middle">
                      <v:fill o:detectmouseclick="t" on="false"/>
                      <v:stroke color="#3465a4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116320" cy="6116320"/>
                  <wp:effectExtent l="0" t="0" r="0" b="0"/>
                  <wp:docPr id="7" name="Image2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2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6320" cy="611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6AF1">
        <w:tc>
          <w:tcPr>
            <w:tcW w:w="103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AF1" w:rsidRDefault="00213A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Масштаб 1:1500</w:t>
            </w:r>
          </w:p>
        </w:tc>
      </w:tr>
      <w:tr w:rsidR="00836AF1">
        <w:tc>
          <w:tcPr>
            <w:tcW w:w="103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6AF1" w:rsidRDefault="00213A5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Условные обозначения:</w:t>
            </w:r>
          </w:p>
        </w:tc>
      </w:tr>
      <w:tr w:rsidR="00836AF1">
        <w:tc>
          <w:tcPr>
            <w:tcW w:w="3418" w:type="dxa"/>
            <w:tcBorders>
              <w:left w:val="single" w:sz="4" w:space="0" w:color="000000"/>
            </w:tcBorders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3560" cy="284480"/>
                  <wp:effectExtent l="0" t="0" r="0" b="0"/>
                  <wp:docPr id="8" name="Рисунок 7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28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8" w:type="dxa"/>
            <w:tcBorders>
              <w:right w:val="single" w:sz="4" w:space="0" w:color="000000"/>
            </w:tcBorders>
          </w:tcPr>
          <w:p w:rsidR="00836AF1" w:rsidRDefault="00213A5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Проектное местоположение инженерного сооружения</w:t>
            </w:r>
          </w:p>
        </w:tc>
      </w:tr>
      <w:tr w:rsidR="00836AF1">
        <w:tc>
          <w:tcPr>
            <w:tcW w:w="3418" w:type="dxa"/>
            <w:tcBorders>
              <w:left w:val="single" w:sz="4" w:space="0" w:color="000000"/>
            </w:tcBorders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2925" cy="285750"/>
                  <wp:effectExtent l="0" t="0" r="0" b="0"/>
                  <wp:docPr id="9" name="Рисунок 5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5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8" w:type="dxa"/>
            <w:tcBorders>
              <w:right w:val="single" w:sz="4" w:space="0" w:color="000000"/>
            </w:tcBorders>
          </w:tcPr>
          <w:p w:rsidR="00836AF1" w:rsidRDefault="00213A5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Характерная точка границы публичного сервитута</w:t>
            </w:r>
          </w:p>
        </w:tc>
      </w:tr>
      <w:tr w:rsidR="00836AF1">
        <w:tc>
          <w:tcPr>
            <w:tcW w:w="3418" w:type="dxa"/>
            <w:tcBorders>
              <w:left w:val="single" w:sz="4" w:space="0" w:color="000000"/>
            </w:tcBorders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3560" cy="284480"/>
                  <wp:effectExtent l="0" t="0" r="0" b="0"/>
                  <wp:docPr id="10" name="Рисунок 9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28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8" w:type="dxa"/>
            <w:tcBorders>
              <w:right w:val="single" w:sz="4" w:space="0" w:color="000000"/>
            </w:tcBorders>
          </w:tcPr>
          <w:p w:rsidR="00836AF1" w:rsidRDefault="00213A5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Границы публичного сервитута</w:t>
            </w:r>
          </w:p>
        </w:tc>
      </w:tr>
      <w:tr w:rsidR="00836AF1">
        <w:tc>
          <w:tcPr>
            <w:tcW w:w="3418" w:type="dxa"/>
            <w:tcBorders>
              <w:left w:val="single" w:sz="4" w:space="0" w:color="000000"/>
            </w:tcBorders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5940" cy="283845"/>
                  <wp:effectExtent l="0" t="0" r="0" b="0"/>
                  <wp:docPr id="11" name="Рисунок 13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3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283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8" w:type="dxa"/>
            <w:tcBorders>
              <w:right w:val="single" w:sz="4" w:space="0" w:color="000000"/>
            </w:tcBorders>
          </w:tcPr>
          <w:p w:rsidR="00836AF1" w:rsidRDefault="00213A5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Земельный участок, сведения о котором содержатся в ЕГРН</w:t>
            </w:r>
          </w:p>
        </w:tc>
      </w:tr>
      <w:tr w:rsidR="00836AF1">
        <w:tc>
          <w:tcPr>
            <w:tcW w:w="3418" w:type="dxa"/>
            <w:tcBorders>
              <w:left w:val="single" w:sz="4" w:space="0" w:color="000000"/>
            </w:tcBorders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3560" cy="284480"/>
                  <wp:effectExtent l="0" t="0" r="0" b="0"/>
                  <wp:docPr id="12" name="Рисунок 10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0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28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8" w:type="dxa"/>
            <w:tcBorders>
              <w:right w:val="single" w:sz="4" w:space="0" w:color="000000"/>
            </w:tcBorders>
          </w:tcPr>
          <w:p w:rsidR="00836AF1" w:rsidRDefault="00213A5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Кадастровый номер земельного участка, </w:t>
            </w:r>
            <w:r>
              <w:rPr>
                <w:rFonts w:ascii="Arial" w:hAnsi="Arial" w:cs="Arial"/>
                <w:sz w:val="24"/>
                <w:szCs w:val="24"/>
              </w:rPr>
              <w:t>сведения о котором содержатся в ЕГРН</w:t>
            </w:r>
          </w:p>
        </w:tc>
      </w:tr>
      <w:tr w:rsidR="00836AF1">
        <w:tc>
          <w:tcPr>
            <w:tcW w:w="3418" w:type="dxa"/>
            <w:tcBorders>
              <w:left w:val="single" w:sz="4" w:space="0" w:color="000000"/>
            </w:tcBorders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2925" cy="285750"/>
                  <wp:effectExtent l="0" t="0" r="0" b="0"/>
                  <wp:docPr id="13" name="Рисунок 15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5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8" w:type="dxa"/>
            <w:tcBorders>
              <w:right w:val="single" w:sz="4" w:space="0" w:color="000000"/>
            </w:tcBorders>
          </w:tcPr>
          <w:p w:rsidR="00836AF1" w:rsidRDefault="00213A5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Граница кадастрового квартала</w:t>
            </w:r>
          </w:p>
        </w:tc>
      </w:tr>
      <w:tr w:rsidR="00836AF1">
        <w:tc>
          <w:tcPr>
            <w:tcW w:w="3418" w:type="dxa"/>
            <w:tcBorders>
              <w:left w:val="single" w:sz="4" w:space="0" w:color="000000"/>
              <w:bottom w:val="single" w:sz="4" w:space="0" w:color="000000"/>
            </w:tcBorders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3560" cy="284480"/>
                  <wp:effectExtent l="0" t="0" r="0" b="0"/>
                  <wp:docPr id="14" name="Рисунок 8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8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28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8" w:type="dxa"/>
            <w:tcBorders>
              <w:bottom w:val="single" w:sz="4" w:space="0" w:color="000000"/>
              <w:right w:val="single" w:sz="4" w:space="0" w:color="000000"/>
            </w:tcBorders>
          </w:tcPr>
          <w:p w:rsidR="00836AF1" w:rsidRDefault="00213A5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кадастрового квартала</w:t>
            </w:r>
          </w:p>
        </w:tc>
      </w:tr>
    </w:tbl>
    <w:p w:rsidR="00836AF1" w:rsidRDefault="00836AF1">
      <w:pPr>
        <w:rPr>
          <w:rFonts w:ascii="Arial" w:hAnsi="Arial" w:cs="Arial"/>
          <w:sz w:val="24"/>
          <w:szCs w:val="24"/>
        </w:rPr>
      </w:pPr>
    </w:p>
    <w:p w:rsidR="00836AF1" w:rsidRDefault="00836AF1">
      <w:pPr>
        <w:rPr>
          <w:rFonts w:ascii="Arial" w:hAnsi="Arial" w:cs="Arial"/>
          <w:sz w:val="24"/>
          <w:szCs w:val="24"/>
        </w:rPr>
      </w:pPr>
    </w:p>
    <w:p w:rsidR="00836AF1" w:rsidRDefault="00213A5D">
      <w:pPr>
        <w:pStyle w:val="af3"/>
        <w:tabs>
          <w:tab w:val="clear" w:pos="9355"/>
          <w:tab w:val="right" w:pos="10065"/>
        </w:tabs>
        <w:ind w:left="5529" w:right="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2 к постановлению Администрации Рыбинского муниципального округа </w:t>
      </w:r>
    </w:p>
    <w:p w:rsidR="00836AF1" w:rsidRDefault="00213A5D">
      <w:pPr>
        <w:pStyle w:val="Default"/>
        <w:ind w:left="5529"/>
        <w:jc w:val="center"/>
        <w:rPr>
          <w:color w:val="FF0000"/>
        </w:rPr>
      </w:pPr>
      <w:r>
        <w:rPr>
          <w:rFonts w:ascii="Arial" w:hAnsi="Arial" w:cs="Arial"/>
        </w:rPr>
        <w:t xml:space="preserve">от </w:t>
      </w:r>
      <w:r>
        <w:rPr>
          <w:rFonts w:ascii="Arial" w:hAnsi="Arial" w:cs="Arial"/>
          <w:color w:val="FF0000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1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15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FF0000"/>
          <w:lang w:eastAsia="ru-RU"/>
        </w:rPr>
        <w:t xml:space="preserve"> </w:t>
      </w:r>
    </w:p>
    <w:p w:rsidR="00836AF1" w:rsidRDefault="00836AF1">
      <w:pPr>
        <w:pStyle w:val="af3"/>
        <w:tabs>
          <w:tab w:val="clear" w:pos="9355"/>
          <w:tab w:val="right" w:pos="10065"/>
        </w:tabs>
        <w:ind w:left="5529" w:right="134"/>
        <w:rPr>
          <w:rFonts w:ascii="Arial" w:hAnsi="Arial" w:cs="Arial"/>
          <w:sz w:val="24"/>
          <w:szCs w:val="24"/>
        </w:rPr>
      </w:pPr>
    </w:p>
    <w:p w:rsidR="00836AF1" w:rsidRDefault="00836AF1">
      <w:pPr>
        <w:pStyle w:val="af3"/>
        <w:tabs>
          <w:tab w:val="clear" w:pos="9355"/>
          <w:tab w:val="right" w:pos="10065"/>
        </w:tabs>
        <w:ind w:left="5529" w:right="134"/>
        <w:rPr>
          <w:rFonts w:ascii="Arial" w:hAnsi="Arial" w:cs="Arial"/>
          <w:sz w:val="24"/>
          <w:szCs w:val="24"/>
        </w:rPr>
      </w:pPr>
    </w:p>
    <w:p w:rsidR="00836AF1" w:rsidRDefault="00213A5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Порядок расчета и внесения платы за публичный сервитут</w:t>
      </w:r>
    </w:p>
    <w:p w:rsidR="00836AF1" w:rsidRDefault="00213A5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Плата за публичный сервитут в отношении земельных участков, находящихся в государственной или муниципальной собственности и не обремененными правами третьих лиц, </w:t>
      </w:r>
      <w:r>
        <w:rPr>
          <w:rFonts w:ascii="Arial" w:eastAsia="Calibri" w:hAnsi="Arial" w:cs="Arial"/>
          <w:sz w:val="24"/>
          <w:szCs w:val="24"/>
        </w:rPr>
        <w:t>плата за публичный сервитут, установленный на три года и более, не может быть менее чем 0,1 пр</w:t>
      </w:r>
      <w:r>
        <w:rPr>
          <w:rFonts w:ascii="Arial" w:eastAsia="Calibri" w:hAnsi="Arial" w:cs="Arial"/>
          <w:sz w:val="24"/>
          <w:szCs w:val="24"/>
        </w:rPr>
        <w:t xml:space="preserve">оцента кадастровой стоимости земельного участка, обремененного сервитутом, за весь срок сервитута </w:t>
      </w:r>
      <w:r>
        <w:rPr>
          <w:rFonts w:ascii="Arial" w:hAnsi="Arial" w:cs="Arial"/>
          <w:sz w:val="24"/>
          <w:szCs w:val="24"/>
        </w:rPr>
        <w:t>(статья 39.46 Земельного кодекса Российской Федерации) и рассчитывается пропорционально площади земельного участка и</w:t>
      </w:r>
      <w:proofErr w:type="gramEnd"/>
      <w:r>
        <w:rPr>
          <w:rFonts w:ascii="Arial" w:hAnsi="Arial" w:cs="Arial"/>
          <w:sz w:val="24"/>
          <w:szCs w:val="24"/>
        </w:rPr>
        <w:t xml:space="preserve"> (или) земель в установленных границах сер</w:t>
      </w:r>
      <w:r>
        <w:rPr>
          <w:rFonts w:ascii="Arial" w:hAnsi="Arial" w:cs="Arial"/>
          <w:sz w:val="24"/>
          <w:szCs w:val="24"/>
        </w:rPr>
        <w:t>витута.</w:t>
      </w:r>
    </w:p>
    <w:p w:rsidR="00836AF1" w:rsidRDefault="00213A5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Плата за публичный сервитут в отношении земельных участков,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лицам, определяется в соответствии с Федер</w:t>
      </w:r>
      <w:r>
        <w:rPr>
          <w:rFonts w:ascii="Arial" w:eastAsia="Calibri" w:hAnsi="Arial" w:cs="Arial"/>
          <w:sz w:val="24"/>
          <w:szCs w:val="24"/>
        </w:rPr>
        <w:t xml:space="preserve">альным </w:t>
      </w:r>
      <w:hyperlink r:id="rId18" w:tgtFrame="consultantplus://offline/ref=91E4A933E5C99EF5F66C5AA8202503F81C1385047B9E8469CFCC0F18BCA690FBF8188C7851DBDD912EC37CBC2EO2c2F">
        <w:r>
          <w:rPr>
            <w:rFonts w:ascii="Arial" w:eastAsia="Calibri" w:hAnsi="Arial" w:cs="Arial"/>
            <w:sz w:val="24"/>
            <w:szCs w:val="24"/>
          </w:rPr>
          <w:t>законом</w:t>
        </w:r>
      </w:hyperlink>
      <w:r>
        <w:rPr>
          <w:rFonts w:ascii="Arial" w:eastAsia="Calibri" w:hAnsi="Arial" w:cs="Arial"/>
          <w:sz w:val="24"/>
          <w:szCs w:val="24"/>
        </w:rPr>
        <w:t xml:space="preserve"> "Об оценочной деятельности в Российской Федерации" и методическими рекомендациями, которые утверждает Минэкономразвития России.</w:t>
      </w:r>
    </w:p>
    <w:p w:rsidR="00836AF1" w:rsidRDefault="00213A5D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proofErr w:type="gramStart"/>
      <w:r>
        <w:rPr>
          <w:rFonts w:ascii="Arial" w:eastAsia="Calibri" w:hAnsi="Arial" w:cs="Arial"/>
          <w:sz w:val="24"/>
          <w:szCs w:val="24"/>
        </w:rPr>
        <w:t xml:space="preserve">Учитывая, что земельные участки с кадастровыми номерами 24:32:0000000:6133, 24:32:0000000:3974 </w:t>
      </w:r>
      <w:r>
        <w:rPr>
          <w:rFonts w:ascii="Arial" w:eastAsia="Calibri" w:hAnsi="Arial" w:cs="Arial"/>
          <w:sz w:val="24"/>
          <w:szCs w:val="24"/>
        </w:rPr>
        <w:t xml:space="preserve">являются собственностью Российской Федерации и переданы в постоянное (бессрочное) пользование </w:t>
      </w:r>
      <w:r>
        <w:rPr>
          <w:rFonts w:ascii="Arial" w:eastAsia="TimesNewRomanPSMT" w:hAnsi="Arial" w:cs="Arial"/>
          <w:sz w:val="24"/>
          <w:szCs w:val="24"/>
        </w:rPr>
        <w:t>Федеральное казенное учреждение "Федеральное управление автомобильных дорог "Енисей" Федерального дорожного агентства"</w:t>
      </w:r>
      <w:r>
        <w:rPr>
          <w:rFonts w:ascii="Arial" w:eastAsia="Calibri" w:hAnsi="Arial" w:cs="Arial"/>
          <w:sz w:val="24"/>
          <w:szCs w:val="24"/>
        </w:rPr>
        <w:t xml:space="preserve">, расчет выполнен в отношении земель, государственная собственность на которые не разграничена, расположенных в кадастровых кварталах </w:t>
      </w:r>
      <w:r>
        <w:rPr>
          <w:rFonts w:ascii="Arial" w:hAnsi="Arial" w:cs="Arial"/>
          <w:w w:val="105"/>
          <w:sz w:val="24"/>
          <w:szCs w:val="24"/>
        </w:rPr>
        <w:t>24:32:0702002;</w:t>
      </w:r>
      <w:proofErr w:type="gramEnd"/>
      <w:r>
        <w:rPr>
          <w:rFonts w:ascii="Arial" w:hAnsi="Arial" w:cs="Arial"/>
          <w:w w:val="105"/>
          <w:sz w:val="24"/>
          <w:szCs w:val="24"/>
        </w:rPr>
        <w:t xml:space="preserve"> 24:32:0501002; 24:32:0702001</w:t>
      </w:r>
      <w:r>
        <w:rPr>
          <w:rFonts w:ascii="Arial" w:hAnsi="Arial" w:cs="Arial"/>
          <w:sz w:val="24"/>
          <w:szCs w:val="24"/>
        </w:rPr>
        <w:t>.</w:t>
      </w:r>
    </w:p>
    <w:tbl>
      <w:tblPr>
        <w:tblW w:w="49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5862"/>
        <w:gridCol w:w="3932"/>
      </w:tblGrid>
      <w:tr w:rsidR="00836AF1"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F1" w:rsidRDefault="00213A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Кадастровый квартал/кадастровый номер 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24"/>
                <w:szCs w:val="24"/>
              </w:rPr>
              <w:t>24:32:0702002; 24:32:0501002;</w:t>
            </w:r>
          </w:p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24"/>
                <w:szCs w:val="24"/>
              </w:rPr>
              <w:t>24:32:07</w:t>
            </w:r>
            <w:r>
              <w:rPr>
                <w:rFonts w:ascii="Arial" w:hAnsi="Arial" w:cs="Arial"/>
                <w:w w:val="105"/>
                <w:sz w:val="24"/>
                <w:szCs w:val="24"/>
              </w:rPr>
              <w:t>02001</w:t>
            </w:r>
          </w:p>
        </w:tc>
      </w:tr>
      <w:tr w:rsidR="00836AF1"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F1" w:rsidRDefault="00213A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Площадь, кв. м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1671</w:t>
            </w:r>
          </w:p>
        </w:tc>
      </w:tr>
      <w:tr w:rsidR="00836AF1"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F1" w:rsidRDefault="00213A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Процент кадастровой стоимости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  <w:tr w:rsidR="00836AF1"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F1" w:rsidRDefault="00213A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Удельный показатель кадастровой стоимости руб./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3,88</w:t>
            </w:r>
          </w:p>
        </w:tc>
      </w:tr>
      <w:tr w:rsidR="00836AF1"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F1" w:rsidRDefault="00213A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Срок, на который устанавливается публичный сервитут, лет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F1" w:rsidRDefault="00213A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</w:tr>
      <w:tr w:rsidR="00836AF1"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F1" w:rsidRDefault="00213A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Плата за публичный сервитут, руб.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AF1" w:rsidRDefault="00836A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6AF1" w:rsidRDefault="00213A5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 приложением  2 </w:t>
      </w:r>
      <w:r>
        <w:rPr>
          <w:rFonts w:ascii="Arial" w:hAnsi="Arial" w:cs="Arial"/>
          <w:sz w:val="24"/>
          <w:szCs w:val="24"/>
        </w:rPr>
        <w:t>Приказа министерства экономики и регионального развития Красноярского края от 11.11.2022 № 5н «Об утверждении результатов определения кадастровой стоимости земельных участков, расположенных на территории Красноярского края, средний уровень кадастровой стои</w:t>
      </w:r>
      <w:r>
        <w:rPr>
          <w:rFonts w:ascii="Arial" w:hAnsi="Arial" w:cs="Arial"/>
          <w:sz w:val="24"/>
          <w:szCs w:val="24"/>
        </w:rPr>
        <w:t>мости земель в соответствии с их видом разрешенного использования по Рыбинскому району Красноярского края составляет 3,88 руб./</w:t>
      </w:r>
      <w:proofErr w:type="spellStart"/>
      <w:r>
        <w:rPr>
          <w:rFonts w:ascii="Arial" w:hAnsi="Arial" w:cs="Arial"/>
          <w:sz w:val="24"/>
          <w:szCs w:val="24"/>
        </w:rPr>
        <w:t>кв.м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</w:p>
    <w:p w:rsidR="00836AF1" w:rsidRDefault="00213A5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1671х3,88=6483,48 руб. (кадастровая стоимость земель, государственная собственность на которые не разграничена, расположенн</w:t>
      </w:r>
      <w:r>
        <w:rPr>
          <w:rFonts w:ascii="Arial" w:hAnsi="Arial" w:cs="Arial"/>
          <w:sz w:val="24"/>
          <w:szCs w:val="24"/>
        </w:rPr>
        <w:t xml:space="preserve">ых в кварталах  </w:t>
      </w:r>
      <w:r>
        <w:rPr>
          <w:rFonts w:ascii="Arial" w:hAnsi="Arial" w:cs="Arial"/>
          <w:w w:val="105"/>
          <w:sz w:val="24"/>
          <w:szCs w:val="24"/>
        </w:rPr>
        <w:t>24:32:0702002; 24:32:0501002; 24:32:0702001</w:t>
      </w:r>
      <w:r>
        <w:rPr>
          <w:rFonts w:ascii="Arial" w:hAnsi="Arial" w:cs="Arial"/>
          <w:sz w:val="24"/>
          <w:szCs w:val="24"/>
        </w:rPr>
        <w:t>)</w:t>
      </w:r>
    </w:p>
    <w:p w:rsidR="00836AF1" w:rsidRDefault="00213A5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6483,48х49х0,1%= 317,69 (Триста семнадцать рублей 69 коп),</w:t>
      </w:r>
    </w:p>
    <w:p w:rsidR="00836AF1" w:rsidRDefault="00213A5D">
      <w:pPr>
        <w:pStyle w:val="Defaul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Внесение платы за публичный сервитут в размере 317,69 (Триста семнадцать) рублей 69 коп, осуществляется за весь срок, на который устанав</w:t>
      </w:r>
      <w:r>
        <w:rPr>
          <w:rFonts w:ascii="Arial" w:hAnsi="Arial" w:cs="Arial"/>
        </w:rPr>
        <w:t xml:space="preserve">ливается публичный сервитут единовременным платежом не позднее шести месяцев со дня издания настоящего постановления путем перечисления платежа на расчетный счет: УФК по </w:t>
      </w:r>
      <w:r>
        <w:rPr>
          <w:rFonts w:ascii="Arial" w:hAnsi="Arial" w:cs="Arial"/>
        </w:rPr>
        <w:lastRenderedPageBreak/>
        <w:t>Красноярскому краю (</w:t>
      </w:r>
      <w:r>
        <w:rPr>
          <w:rFonts w:ascii="Arial" w:eastAsia="Arial" w:hAnsi="Arial" w:cs="Arial"/>
        </w:rPr>
        <w:t xml:space="preserve">Управление имущественных, земельных отношений, градостроительства </w:t>
      </w:r>
      <w:r>
        <w:rPr>
          <w:rFonts w:ascii="Arial" w:eastAsia="Arial" w:hAnsi="Arial" w:cs="Arial"/>
        </w:rPr>
        <w:t xml:space="preserve">и архитектуры Рыбинского муниципального округа Красноярского края </w:t>
      </w:r>
      <w:proofErr w:type="gramStart"/>
      <w:r>
        <w:rPr>
          <w:rFonts w:ascii="Arial" w:eastAsia="Arial" w:hAnsi="Arial" w:cs="Arial"/>
        </w:rPr>
        <w:t>л</w:t>
      </w:r>
      <w:proofErr w:type="gramEnd"/>
      <w:r>
        <w:rPr>
          <w:rFonts w:ascii="Arial" w:eastAsia="Arial" w:hAnsi="Arial" w:cs="Arial"/>
        </w:rPr>
        <w:t>/с 04193</w:t>
      </w:r>
      <w:r>
        <w:rPr>
          <w:rFonts w:ascii="Arial" w:eastAsia="Arial" w:hAnsi="Arial" w:cs="Arial"/>
          <w:lang w:val="en-US"/>
        </w:rPr>
        <w:t>D</w:t>
      </w:r>
      <w:r>
        <w:rPr>
          <w:rFonts w:ascii="Arial" w:eastAsia="Arial" w:hAnsi="Arial" w:cs="Arial"/>
        </w:rPr>
        <w:t>19060) УИЗОГА Рыбинского округа</w:t>
      </w:r>
      <w:r>
        <w:rPr>
          <w:rFonts w:ascii="Arial" w:hAnsi="Arial" w:cs="Arial"/>
        </w:rPr>
        <w:t>, ИНН 2445003842, КПП 244501001,  ОКЦ № 3 Сибирского ГУ России//УФК по Красноярскому краю, г. Красноярск, БИК 010407105, корреспондентский счет банка</w:t>
      </w:r>
      <w:r>
        <w:rPr>
          <w:rFonts w:ascii="Arial" w:hAnsi="Arial" w:cs="Arial"/>
        </w:rPr>
        <w:t xml:space="preserve"> № </w:t>
      </w:r>
    </w:p>
    <w:p w:rsidR="00836AF1" w:rsidRDefault="00213A5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03100643000000011900</w:t>
      </w:r>
      <w:r>
        <w:rPr>
          <w:rFonts w:ascii="Arial" w:hAnsi="Arial" w:cs="Arial"/>
          <w:sz w:val="24"/>
          <w:szCs w:val="24"/>
        </w:rPr>
        <w:t>, КБК 026 1 11 05410 14 0000 120, ОКТМО 04547000</w:t>
      </w:r>
    </w:p>
    <w:sectPr w:rsidR="00836AF1">
      <w:headerReference w:type="default" r:id="rId19"/>
      <w:pgSz w:w="11906" w:h="16838"/>
      <w:pgMar w:top="851" w:right="852" w:bottom="682" w:left="1276" w:header="283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A5D" w:rsidRDefault="00213A5D">
      <w:pPr>
        <w:spacing w:after="0" w:line="240" w:lineRule="auto"/>
      </w:pPr>
      <w:r>
        <w:separator/>
      </w:r>
    </w:p>
  </w:endnote>
  <w:endnote w:type="continuationSeparator" w:id="0">
    <w:p w:rsidR="00213A5D" w:rsidRDefault="0021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A5D" w:rsidRDefault="00213A5D">
      <w:pPr>
        <w:spacing w:after="0" w:line="240" w:lineRule="auto"/>
      </w:pPr>
      <w:r>
        <w:separator/>
      </w:r>
    </w:p>
  </w:footnote>
  <w:footnote w:type="continuationSeparator" w:id="0">
    <w:p w:rsidR="00213A5D" w:rsidRDefault="00213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AF1" w:rsidRDefault="00836AF1">
    <w:pPr>
      <w:pStyle w:val="af3"/>
      <w:ind w:left="6946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AF1"/>
    <w:rsid w:val="001932D1"/>
    <w:rsid w:val="00213A5D"/>
    <w:rsid w:val="0083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69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F669A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F669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EF669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EF669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F669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F669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EF669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EF669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EF669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EF669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EF669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EF669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EF669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EF669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EF669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EF669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EF669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EF669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EF669A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EF669A"/>
    <w:rPr>
      <w:sz w:val="24"/>
      <w:szCs w:val="24"/>
    </w:rPr>
  </w:style>
  <w:style w:type="character" w:customStyle="1" w:styleId="QuoteChar">
    <w:name w:val="Quote Char"/>
    <w:uiPriority w:val="29"/>
    <w:qFormat/>
    <w:rsid w:val="00EF669A"/>
    <w:rPr>
      <w:i/>
    </w:rPr>
  </w:style>
  <w:style w:type="character" w:customStyle="1" w:styleId="IntenseQuoteChar">
    <w:name w:val="Intense Quote Char"/>
    <w:uiPriority w:val="30"/>
    <w:qFormat/>
    <w:rsid w:val="00EF669A"/>
    <w:rPr>
      <w:i/>
    </w:rPr>
  </w:style>
  <w:style w:type="character" w:customStyle="1" w:styleId="FootnoteTextChar">
    <w:name w:val="Footnote Text Char"/>
    <w:uiPriority w:val="99"/>
    <w:qFormat/>
    <w:rsid w:val="00EF669A"/>
    <w:rPr>
      <w:sz w:val="18"/>
    </w:rPr>
  </w:style>
  <w:style w:type="character" w:customStyle="1" w:styleId="EndnoteTextChar">
    <w:name w:val="Endnote Text Char"/>
    <w:uiPriority w:val="99"/>
    <w:qFormat/>
    <w:rsid w:val="00EF669A"/>
    <w:rPr>
      <w:sz w:val="20"/>
    </w:rPr>
  </w:style>
  <w:style w:type="character" w:customStyle="1" w:styleId="10">
    <w:name w:val="Заголовок 1 Знак"/>
    <w:basedOn w:val="a0"/>
    <w:link w:val="1"/>
    <w:uiPriority w:val="9"/>
    <w:qFormat/>
    <w:rsid w:val="00EF669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EF669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sid w:val="00EF669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sid w:val="00EF669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sid w:val="00EF669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EF669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EF669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EF669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EF669A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qFormat/>
    <w:rsid w:val="00EF669A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sid w:val="00EF669A"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sid w:val="00EF669A"/>
    <w:rPr>
      <w:i/>
    </w:rPr>
  </w:style>
  <w:style w:type="character" w:customStyle="1" w:styleId="a7">
    <w:name w:val="Выделенная цитата Знак"/>
    <w:link w:val="a8"/>
    <w:uiPriority w:val="30"/>
    <w:qFormat/>
    <w:rsid w:val="00EF669A"/>
    <w:rPr>
      <w:i/>
    </w:rPr>
  </w:style>
  <w:style w:type="character" w:customStyle="1" w:styleId="HeaderChar">
    <w:name w:val="Header Char"/>
    <w:basedOn w:val="a0"/>
    <w:uiPriority w:val="99"/>
    <w:qFormat/>
    <w:rsid w:val="00EF669A"/>
  </w:style>
  <w:style w:type="character" w:customStyle="1" w:styleId="FooterChar">
    <w:name w:val="Footer Char"/>
    <w:basedOn w:val="a0"/>
    <w:uiPriority w:val="99"/>
    <w:qFormat/>
    <w:rsid w:val="00EF669A"/>
  </w:style>
  <w:style w:type="character" w:customStyle="1" w:styleId="CaptionChar">
    <w:name w:val="Caption Char"/>
    <w:uiPriority w:val="99"/>
    <w:qFormat/>
    <w:rsid w:val="00EF669A"/>
  </w:style>
  <w:style w:type="character" w:styleId="a9">
    <w:name w:val="Hyperlink"/>
    <w:uiPriority w:val="99"/>
    <w:unhideWhenUsed/>
    <w:rsid w:val="00EF669A"/>
    <w:rPr>
      <w:color w:val="0000FF" w:themeColor="hyperlink"/>
      <w:u w:val="single"/>
    </w:rPr>
  </w:style>
  <w:style w:type="character" w:customStyle="1" w:styleId="aa">
    <w:name w:val="Текст сноски Знак"/>
    <w:link w:val="ab"/>
    <w:uiPriority w:val="99"/>
    <w:qFormat/>
    <w:rsid w:val="00EF669A"/>
    <w:rPr>
      <w:sz w:val="18"/>
    </w:rPr>
  </w:style>
  <w:style w:type="character" w:customStyle="1" w:styleId="FootnoteCharacters">
    <w:name w:val="Footnote Characters"/>
    <w:basedOn w:val="a0"/>
    <w:uiPriority w:val="99"/>
    <w:unhideWhenUsed/>
    <w:qFormat/>
    <w:rsid w:val="00EF669A"/>
    <w:rPr>
      <w:vertAlign w:val="superscript"/>
    </w:rPr>
  </w:style>
  <w:style w:type="character" w:styleId="ac">
    <w:name w:val="footnote reference"/>
    <w:rPr>
      <w:vertAlign w:val="superscript"/>
    </w:rPr>
  </w:style>
  <w:style w:type="character" w:customStyle="1" w:styleId="ad">
    <w:name w:val="Текст концевой сноски Знак"/>
    <w:link w:val="ae"/>
    <w:uiPriority w:val="99"/>
    <w:qFormat/>
    <w:rsid w:val="00EF669A"/>
    <w:rPr>
      <w:sz w:val="20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EF669A"/>
    <w:rPr>
      <w:vertAlign w:val="superscript"/>
    </w:rPr>
  </w:style>
  <w:style w:type="character" w:styleId="af">
    <w:name w:val="endnote reference"/>
    <w:rPr>
      <w:vertAlign w:val="superscript"/>
    </w:rPr>
  </w:style>
  <w:style w:type="character" w:customStyle="1" w:styleId="af0">
    <w:name w:val="Текст выноски Знак"/>
    <w:basedOn w:val="a0"/>
    <w:link w:val="af1"/>
    <w:uiPriority w:val="99"/>
    <w:semiHidden/>
    <w:qFormat/>
    <w:rsid w:val="00EF669A"/>
    <w:rPr>
      <w:rFonts w:ascii="Tahoma" w:hAnsi="Tahoma" w:cs="Tahoma"/>
      <w:sz w:val="16"/>
      <w:szCs w:val="16"/>
    </w:rPr>
  </w:style>
  <w:style w:type="character" w:customStyle="1" w:styleId="af2">
    <w:name w:val="Верхний колонтитул Знак"/>
    <w:basedOn w:val="a0"/>
    <w:link w:val="af3"/>
    <w:uiPriority w:val="99"/>
    <w:qFormat/>
    <w:rsid w:val="00EF669A"/>
  </w:style>
  <w:style w:type="character" w:customStyle="1" w:styleId="af4">
    <w:name w:val="Нижний колонтитул Знак"/>
    <w:basedOn w:val="a0"/>
    <w:link w:val="af5"/>
    <w:uiPriority w:val="99"/>
    <w:qFormat/>
    <w:rsid w:val="00EF669A"/>
  </w:style>
  <w:style w:type="character" w:customStyle="1" w:styleId="af6">
    <w:name w:val="Основной текст Знак"/>
    <w:basedOn w:val="a0"/>
    <w:link w:val="af7"/>
    <w:qFormat/>
    <w:rsid w:val="00EF669A"/>
    <w:rPr>
      <w:rFonts w:ascii="Times New Roman" w:eastAsia="Times New Roman" w:hAnsi="Times New Roman" w:cs="Times New Roman"/>
      <w:sz w:val="24"/>
      <w:szCs w:val="20"/>
    </w:rPr>
  </w:style>
  <w:style w:type="character" w:customStyle="1" w:styleId="af8">
    <w:name w:val="Абзац списка Знак"/>
    <w:link w:val="af9"/>
    <w:uiPriority w:val="34"/>
    <w:qFormat/>
    <w:rsid w:val="00EF669A"/>
  </w:style>
  <w:style w:type="paragraph" w:customStyle="1" w:styleId="Heading">
    <w:name w:val="Heading"/>
    <w:basedOn w:val="a"/>
    <w:next w:val="af7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7">
    <w:name w:val="Body Text"/>
    <w:basedOn w:val="a"/>
    <w:link w:val="af6"/>
    <w:rsid w:val="00EF66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List"/>
    <w:basedOn w:val="af7"/>
    <w:rPr>
      <w:rFonts w:cs="Arial Unicode MS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c">
    <w:name w:val="No Spacing"/>
    <w:uiPriority w:val="1"/>
    <w:qFormat/>
    <w:rsid w:val="00EF669A"/>
  </w:style>
  <w:style w:type="paragraph" w:styleId="a4">
    <w:name w:val="Title"/>
    <w:basedOn w:val="a"/>
    <w:next w:val="a"/>
    <w:link w:val="a3"/>
    <w:qFormat/>
    <w:rsid w:val="00EF669A"/>
    <w:pPr>
      <w:spacing w:before="3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rsid w:val="00EF669A"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rsid w:val="00EF669A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EF669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caption1">
    <w:name w:val="caption1"/>
    <w:basedOn w:val="a"/>
    <w:next w:val="a"/>
    <w:uiPriority w:val="35"/>
    <w:semiHidden/>
    <w:unhideWhenUsed/>
    <w:qFormat/>
    <w:rsid w:val="00EF669A"/>
    <w:rPr>
      <w:b/>
      <w:bCs/>
      <w:color w:val="4F81BD" w:themeColor="accent1"/>
      <w:sz w:val="18"/>
      <w:szCs w:val="18"/>
    </w:rPr>
  </w:style>
  <w:style w:type="paragraph" w:styleId="ab">
    <w:name w:val="footnote text"/>
    <w:basedOn w:val="a"/>
    <w:link w:val="aa"/>
    <w:uiPriority w:val="99"/>
    <w:semiHidden/>
    <w:unhideWhenUsed/>
    <w:rsid w:val="00EF669A"/>
    <w:pPr>
      <w:spacing w:after="40" w:line="240" w:lineRule="auto"/>
    </w:pPr>
    <w:rPr>
      <w:sz w:val="18"/>
    </w:rPr>
  </w:style>
  <w:style w:type="paragraph" w:styleId="ae">
    <w:name w:val="endnote text"/>
    <w:basedOn w:val="a"/>
    <w:link w:val="ad"/>
    <w:uiPriority w:val="99"/>
    <w:semiHidden/>
    <w:unhideWhenUsed/>
    <w:rsid w:val="00EF669A"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rsid w:val="00EF669A"/>
    <w:pPr>
      <w:spacing w:after="57"/>
    </w:pPr>
  </w:style>
  <w:style w:type="paragraph" w:styleId="23">
    <w:name w:val="toc 2"/>
    <w:basedOn w:val="a"/>
    <w:next w:val="a"/>
    <w:uiPriority w:val="39"/>
    <w:unhideWhenUsed/>
    <w:rsid w:val="00EF669A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EF669A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EF669A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EF669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F669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F669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F669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F669A"/>
    <w:pPr>
      <w:spacing w:after="57"/>
      <w:ind w:left="2268"/>
    </w:pPr>
  </w:style>
  <w:style w:type="paragraph" w:styleId="afd">
    <w:name w:val="index heading"/>
    <w:basedOn w:val="Heading"/>
  </w:style>
  <w:style w:type="paragraph" w:styleId="afe">
    <w:name w:val="TOC Heading"/>
    <w:uiPriority w:val="39"/>
    <w:unhideWhenUsed/>
    <w:qFormat/>
    <w:rsid w:val="00EF669A"/>
    <w:pPr>
      <w:spacing w:after="200" w:line="276" w:lineRule="auto"/>
    </w:pPr>
  </w:style>
  <w:style w:type="paragraph" w:styleId="aff">
    <w:name w:val="table of figures"/>
    <w:basedOn w:val="a"/>
    <w:next w:val="a"/>
    <w:uiPriority w:val="99"/>
    <w:unhideWhenUsed/>
    <w:rsid w:val="00EF669A"/>
    <w:pPr>
      <w:spacing w:after="0"/>
    </w:pPr>
  </w:style>
  <w:style w:type="paragraph" w:styleId="af1">
    <w:name w:val="Balloon Text"/>
    <w:basedOn w:val="a"/>
    <w:link w:val="af0"/>
    <w:uiPriority w:val="99"/>
    <w:semiHidden/>
    <w:unhideWhenUsed/>
    <w:qFormat/>
    <w:rsid w:val="00EF669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f3">
    <w:name w:val="header"/>
    <w:basedOn w:val="a"/>
    <w:link w:val="af2"/>
    <w:uiPriority w:val="99"/>
    <w:unhideWhenUsed/>
    <w:rsid w:val="00EF669A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"/>
    <w:link w:val="af4"/>
    <w:uiPriority w:val="99"/>
    <w:unhideWhenUsed/>
    <w:rsid w:val="00EF669A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List Paragraph"/>
    <w:basedOn w:val="a"/>
    <w:link w:val="af8"/>
    <w:uiPriority w:val="34"/>
    <w:qFormat/>
    <w:rsid w:val="00EF669A"/>
    <w:pPr>
      <w:ind w:left="720"/>
      <w:contextualSpacing/>
    </w:pPr>
  </w:style>
  <w:style w:type="paragraph" w:customStyle="1" w:styleId="Default">
    <w:name w:val="Default"/>
    <w:uiPriority w:val="99"/>
    <w:qFormat/>
    <w:rsid w:val="00EF669A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uiPriority w:val="99"/>
    <w:qFormat/>
    <w:rsid w:val="00EF669A"/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paragraph" w:customStyle="1" w:styleId="TableParagraph">
    <w:name w:val="Table Paragraph"/>
    <w:basedOn w:val="a"/>
    <w:uiPriority w:val="1"/>
    <w:qFormat/>
    <w:rsid w:val="005E1929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Light">
    <w:name w:val="Table Grid Light"/>
    <w:basedOn w:val="a1"/>
    <w:uiPriority w:val="59"/>
    <w:rsid w:val="00EF669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EF669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EF669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EF669A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EF669A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EF669A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F669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F669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F669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F669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F669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F669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F669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EF669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F669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F669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F669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F669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F669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F669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F669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F669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F669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F669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F669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F669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F669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F669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F669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F669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F669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F669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F669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F669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F669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F669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F669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F669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F669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F669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F669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F669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F669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F669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F669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F669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F669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F669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F669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F669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F669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C0504D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F669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BBB59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F669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8064A2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F669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4BACC6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F669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79646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F669A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F669A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F669A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F669A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F669A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F669A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F669A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F669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F669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F669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F669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F669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F669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F669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F669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F669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F669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EF669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EF669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EF669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EF669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EF669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F669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F669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F669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F669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F669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F669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F669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F669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F669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F669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F669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F669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F669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F669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F669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F669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F669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F669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F669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F669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F669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F669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F669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C0504D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F669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9BBB59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F669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8064A2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F669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4BACC6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F669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79646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F669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EF669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EF669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EF669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EF669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EF669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EF669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0">
    <w:name w:val="Table Grid"/>
    <w:basedOn w:val="a1"/>
    <w:rsid w:val="00EF6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uiPriority w:val="59"/>
    <w:rsid w:val="00EF6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uiPriority w:val="59"/>
    <w:rsid w:val="00EF6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5E1929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69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F669A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F669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EF669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EF669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F669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F669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EF669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EF669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EF669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EF669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EF669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EF669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EF669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EF669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EF669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EF669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EF669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EF669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EF669A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EF669A"/>
    <w:rPr>
      <w:sz w:val="24"/>
      <w:szCs w:val="24"/>
    </w:rPr>
  </w:style>
  <w:style w:type="character" w:customStyle="1" w:styleId="QuoteChar">
    <w:name w:val="Quote Char"/>
    <w:uiPriority w:val="29"/>
    <w:qFormat/>
    <w:rsid w:val="00EF669A"/>
    <w:rPr>
      <w:i/>
    </w:rPr>
  </w:style>
  <w:style w:type="character" w:customStyle="1" w:styleId="IntenseQuoteChar">
    <w:name w:val="Intense Quote Char"/>
    <w:uiPriority w:val="30"/>
    <w:qFormat/>
    <w:rsid w:val="00EF669A"/>
    <w:rPr>
      <w:i/>
    </w:rPr>
  </w:style>
  <w:style w:type="character" w:customStyle="1" w:styleId="FootnoteTextChar">
    <w:name w:val="Footnote Text Char"/>
    <w:uiPriority w:val="99"/>
    <w:qFormat/>
    <w:rsid w:val="00EF669A"/>
    <w:rPr>
      <w:sz w:val="18"/>
    </w:rPr>
  </w:style>
  <w:style w:type="character" w:customStyle="1" w:styleId="EndnoteTextChar">
    <w:name w:val="Endnote Text Char"/>
    <w:uiPriority w:val="99"/>
    <w:qFormat/>
    <w:rsid w:val="00EF669A"/>
    <w:rPr>
      <w:sz w:val="20"/>
    </w:rPr>
  </w:style>
  <w:style w:type="character" w:customStyle="1" w:styleId="10">
    <w:name w:val="Заголовок 1 Знак"/>
    <w:basedOn w:val="a0"/>
    <w:link w:val="1"/>
    <w:uiPriority w:val="9"/>
    <w:qFormat/>
    <w:rsid w:val="00EF669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EF669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sid w:val="00EF669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sid w:val="00EF669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sid w:val="00EF669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EF669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EF669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EF669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EF669A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qFormat/>
    <w:rsid w:val="00EF669A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sid w:val="00EF669A"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sid w:val="00EF669A"/>
    <w:rPr>
      <w:i/>
    </w:rPr>
  </w:style>
  <w:style w:type="character" w:customStyle="1" w:styleId="a7">
    <w:name w:val="Выделенная цитата Знак"/>
    <w:link w:val="a8"/>
    <w:uiPriority w:val="30"/>
    <w:qFormat/>
    <w:rsid w:val="00EF669A"/>
    <w:rPr>
      <w:i/>
    </w:rPr>
  </w:style>
  <w:style w:type="character" w:customStyle="1" w:styleId="HeaderChar">
    <w:name w:val="Header Char"/>
    <w:basedOn w:val="a0"/>
    <w:uiPriority w:val="99"/>
    <w:qFormat/>
    <w:rsid w:val="00EF669A"/>
  </w:style>
  <w:style w:type="character" w:customStyle="1" w:styleId="FooterChar">
    <w:name w:val="Footer Char"/>
    <w:basedOn w:val="a0"/>
    <w:uiPriority w:val="99"/>
    <w:qFormat/>
    <w:rsid w:val="00EF669A"/>
  </w:style>
  <w:style w:type="character" w:customStyle="1" w:styleId="CaptionChar">
    <w:name w:val="Caption Char"/>
    <w:uiPriority w:val="99"/>
    <w:qFormat/>
    <w:rsid w:val="00EF669A"/>
  </w:style>
  <w:style w:type="character" w:styleId="a9">
    <w:name w:val="Hyperlink"/>
    <w:uiPriority w:val="99"/>
    <w:unhideWhenUsed/>
    <w:rsid w:val="00EF669A"/>
    <w:rPr>
      <w:color w:val="0000FF" w:themeColor="hyperlink"/>
      <w:u w:val="single"/>
    </w:rPr>
  </w:style>
  <w:style w:type="character" w:customStyle="1" w:styleId="aa">
    <w:name w:val="Текст сноски Знак"/>
    <w:link w:val="ab"/>
    <w:uiPriority w:val="99"/>
    <w:qFormat/>
    <w:rsid w:val="00EF669A"/>
    <w:rPr>
      <w:sz w:val="18"/>
    </w:rPr>
  </w:style>
  <w:style w:type="character" w:customStyle="1" w:styleId="FootnoteCharacters">
    <w:name w:val="Footnote Characters"/>
    <w:basedOn w:val="a0"/>
    <w:uiPriority w:val="99"/>
    <w:unhideWhenUsed/>
    <w:qFormat/>
    <w:rsid w:val="00EF669A"/>
    <w:rPr>
      <w:vertAlign w:val="superscript"/>
    </w:rPr>
  </w:style>
  <w:style w:type="character" w:styleId="ac">
    <w:name w:val="footnote reference"/>
    <w:rPr>
      <w:vertAlign w:val="superscript"/>
    </w:rPr>
  </w:style>
  <w:style w:type="character" w:customStyle="1" w:styleId="ad">
    <w:name w:val="Текст концевой сноски Знак"/>
    <w:link w:val="ae"/>
    <w:uiPriority w:val="99"/>
    <w:qFormat/>
    <w:rsid w:val="00EF669A"/>
    <w:rPr>
      <w:sz w:val="20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EF669A"/>
    <w:rPr>
      <w:vertAlign w:val="superscript"/>
    </w:rPr>
  </w:style>
  <w:style w:type="character" w:styleId="af">
    <w:name w:val="endnote reference"/>
    <w:rPr>
      <w:vertAlign w:val="superscript"/>
    </w:rPr>
  </w:style>
  <w:style w:type="character" w:customStyle="1" w:styleId="af0">
    <w:name w:val="Текст выноски Знак"/>
    <w:basedOn w:val="a0"/>
    <w:link w:val="af1"/>
    <w:uiPriority w:val="99"/>
    <w:semiHidden/>
    <w:qFormat/>
    <w:rsid w:val="00EF669A"/>
    <w:rPr>
      <w:rFonts w:ascii="Tahoma" w:hAnsi="Tahoma" w:cs="Tahoma"/>
      <w:sz w:val="16"/>
      <w:szCs w:val="16"/>
    </w:rPr>
  </w:style>
  <w:style w:type="character" w:customStyle="1" w:styleId="af2">
    <w:name w:val="Верхний колонтитул Знак"/>
    <w:basedOn w:val="a0"/>
    <w:link w:val="af3"/>
    <w:uiPriority w:val="99"/>
    <w:qFormat/>
    <w:rsid w:val="00EF669A"/>
  </w:style>
  <w:style w:type="character" w:customStyle="1" w:styleId="af4">
    <w:name w:val="Нижний колонтитул Знак"/>
    <w:basedOn w:val="a0"/>
    <w:link w:val="af5"/>
    <w:uiPriority w:val="99"/>
    <w:qFormat/>
    <w:rsid w:val="00EF669A"/>
  </w:style>
  <w:style w:type="character" w:customStyle="1" w:styleId="af6">
    <w:name w:val="Основной текст Знак"/>
    <w:basedOn w:val="a0"/>
    <w:link w:val="af7"/>
    <w:qFormat/>
    <w:rsid w:val="00EF669A"/>
    <w:rPr>
      <w:rFonts w:ascii="Times New Roman" w:eastAsia="Times New Roman" w:hAnsi="Times New Roman" w:cs="Times New Roman"/>
      <w:sz w:val="24"/>
      <w:szCs w:val="20"/>
    </w:rPr>
  </w:style>
  <w:style w:type="character" w:customStyle="1" w:styleId="af8">
    <w:name w:val="Абзац списка Знак"/>
    <w:link w:val="af9"/>
    <w:uiPriority w:val="34"/>
    <w:qFormat/>
    <w:rsid w:val="00EF669A"/>
  </w:style>
  <w:style w:type="paragraph" w:customStyle="1" w:styleId="Heading">
    <w:name w:val="Heading"/>
    <w:basedOn w:val="a"/>
    <w:next w:val="af7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7">
    <w:name w:val="Body Text"/>
    <w:basedOn w:val="a"/>
    <w:link w:val="af6"/>
    <w:rsid w:val="00EF66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List"/>
    <w:basedOn w:val="af7"/>
    <w:rPr>
      <w:rFonts w:cs="Arial Unicode MS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c">
    <w:name w:val="No Spacing"/>
    <w:uiPriority w:val="1"/>
    <w:qFormat/>
    <w:rsid w:val="00EF669A"/>
  </w:style>
  <w:style w:type="paragraph" w:styleId="a4">
    <w:name w:val="Title"/>
    <w:basedOn w:val="a"/>
    <w:next w:val="a"/>
    <w:link w:val="a3"/>
    <w:qFormat/>
    <w:rsid w:val="00EF669A"/>
    <w:pPr>
      <w:spacing w:before="3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rsid w:val="00EF669A"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rsid w:val="00EF669A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EF669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caption1">
    <w:name w:val="caption1"/>
    <w:basedOn w:val="a"/>
    <w:next w:val="a"/>
    <w:uiPriority w:val="35"/>
    <w:semiHidden/>
    <w:unhideWhenUsed/>
    <w:qFormat/>
    <w:rsid w:val="00EF669A"/>
    <w:rPr>
      <w:b/>
      <w:bCs/>
      <w:color w:val="4F81BD" w:themeColor="accent1"/>
      <w:sz w:val="18"/>
      <w:szCs w:val="18"/>
    </w:rPr>
  </w:style>
  <w:style w:type="paragraph" w:styleId="ab">
    <w:name w:val="footnote text"/>
    <w:basedOn w:val="a"/>
    <w:link w:val="aa"/>
    <w:uiPriority w:val="99"/>
    <w:semiHidden/>
    <w:unhideWhenUsed/>
    <w:rsid w:val="00EF669A"/>
    <w:pPr>
      <w:spacing w:after="40" w:line="240" w:lineRule="auto"/>
    </w:pPr>
    <w:rPr>
      <w:sz w:val="18"/>
    </w:rPr>
  </w:style>
  <w:style w:type="paragraph" w:styleId="ae">
    <w:name w:val="endnote text"/>
    <w:basedOn w:val="a"/>
    <w:link w:val="ad"/>
    <w:uiPriority w:val="99"/>
    <w:semiHidden/>
    <w:unhideWhenUsed/>
    <w:rsid w:val="00EF669A"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rsid w:val="00EF669A"/>
    <w:pPr>
      <w:spacing w:after="57"/>
    </w:pPr>
  </w:style>
  <w:style w:type="paragraph" w:styleId="23">
    <w:name w:val="toc 2"/>
    <w:basedOn w:val="a"/>
    <w:next w:val="a"/>
    <w:uiPriority w:val="39"/>
    <w:unhideWhenUsed/>
    <w:rsid w:val="00EF669A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EF669A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EF669A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EF669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F669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F669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F669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F669A"/>
    <w:pPr>
      <w:spacing w:after="57"/>
      <w:ind w:left="2268"/>
    </w:pPr>
  </w:style>
  <w:style w:type="paragraph" w:styleId="afd">
    <w:name w:val="index heading"/>
    <w:basedOn w:val="Heading"/>
  </w:style>
  <w:style w:type="paragraph" w:styleId="afe">
    <w:name w:val="TOC Heading"/>
    <w:uiPriority w:val="39"/>
    <w:unhideWhenUsed/>
    <w:qFormat/>
    <w:rsid w:val="00EF669A"/>
    <w:pPr>
      <w:spacing w:after="200" w:line="276" w:lineRule="auto"/>
    </w:pPr>
  </w:style>
  <w:style w:type="paragraph" w:styleId="aff">
    <w:name w:val="table of figures"/>
    <w:basedOn w:val="a"/>
    <w:next w:val="a"/>
    <w:uiPriority w:val="99"/>
    <w:unhideWhenUsed/>
    <w:rsid w:val="00EF669A"/>
    <w:pPr>
      <w:spacing w:after="0"/>
    </w:pPr>
  </w:style>
  <w:style w:type="paragraph" w:styleId="af1">
    <w:name w:val="Balloon Text"/>
    <w:basedOn w:val="a"/>
    <w:link w:val="af0"/>
    <w:uiPriority w:val="99"/>
    <w:semiHidden/>
    <w:unhideWhenUsed/>
    <w:qFormat/>
    <w:rsid w:val="00EF669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f3">
    <w:name w:val="header"/>
    <w:basedOn w:val="a"/>
    <w:link w:val="af2"/>
    <w:uiPriority w:val="99"/>
    <w:unhideWhenUsed/>
    <w:rsid w:val="00EF669A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"/>
    <w:link w:val="af4"/>
    <w:uiPriority w:val="99"/>
    <w:unhideWhenUsed/>
    <w:rsid w:val="00EF669A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List Paragraph"/>
    <w:basedOn w:val="a"/>
    <w:link w:val="af8"/>
    <w:uiPriority w:val="34"/>
    <w:qFormat/>
    <w:rsid w:val="00EF669A"/>
    <w:pPr>
      <w:ind w:left="720"/>
      <w:contextualSpacing/>
    </w:pPr>
  </w:style>
  <w:style w:type="paragraph" w:customStyle="1" w:styleId="Default">
    <w:name w:val="Default"/>
    <w:uiPriority w:val="99"/>
    <w:qFormat/>
    <w:rsid w:val="00EF669A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uiPriority w:val="99"/>
    <w:qFormat/>
    <w:rsid w:val="00EF669A"/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paragraph" w:customStyle="1" w:styleId="TableParagraph">
    <w:name w:val="Table Paragraph"/>
    <w:basedOn w:val="a"/>
    <w:uiPriority w:val="1"/>
    <w:qFormat/>
    <w:rsid w:val="005E1929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Light">
    <w:name w:val="Table Grid Light"/>
    <w:basedOn w:val="a1"/>
    <w:uiPriority w:val="59"/>
    <w:rsid w:val="00EF669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EF669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EF669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EF669A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EF669A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EF669A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F669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F669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F669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F669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F669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F669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F669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EF669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F669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F669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F669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F669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F669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F669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F669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F669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F669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F669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F669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F669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F669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F669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F669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F669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F669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F669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F669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F669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F669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F669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F669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F669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F669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F669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F669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F669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F669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F669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F669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F669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F669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F669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F669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F669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F669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C0504D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F669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BBB59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F669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8064A2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F669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4BACC6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F669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79646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F669A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F669A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F669A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F669A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F669A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F669A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F669A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F669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F669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F669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F669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F669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F669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F669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F669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F669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F669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EF669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EF669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EF669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EF669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EF669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F669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F669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F669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F669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F669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F669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F669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F669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F669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F669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F669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F669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F669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F669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F669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F669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F669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F669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F669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F669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F669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F669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F669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C0504D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F669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9BBB59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F669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8064A2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F669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4BACC6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F669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79646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F669A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F669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EF669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EF669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EF669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EF669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EF669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EF669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0">
    <w:name w:val="Table Grid"/>
    <w:basedOn w:val="a1"/>
    <w:rsid w:val="00EF6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uiPriority w:val="59"/>
    <w:rsid w:val="00EF6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uiPriority w:val="59"/>
    <w:rsid w:val="00EF6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5E1929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o-24.gosuslugi.ru/" TargetMode="External"/><Relationship Id="rId13" Type="http://schemas.openxmlformats.org/officeDocument/2006/relationships/image" Target="media/image6.jpeg"/><Relationship Id="rId18" Type="http://schemas.openxmlformats.org/officeDocument/2006/relationships/hyperlink" Target="consultantplus://offline/ref=91E4A933E5C99EF5F66C5AA8202503F81C1385047B9E8469CFCC0F18BCA690FBF8188C7851DBDD912EC37CBC2EO2c2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1498</Words>
  <Characters>8541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10019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Матушкина Галина Юрьевна</dc:creator>
  <cp:lastModifiedBy>Евгения</cp:lastModifiedBy>
  <cp:revision>2</cp:revision>
  <cp:lastPrinted>2026-05-08T09:37:00Z</cp:lastPrinted>
  <dcterms:created xsi:type="dcterms:W3CDTF">2026-05-18T10:45:00Z</dcterms:created>
  <dcterms:modified xsi:type="dcterms:W3CDTF">2026-05-18T10:45:00Z</dcterms:modified>
  <dc:language>ru-RU</dc:language>
</cp:coreProperties>
</file>