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F41" w:rsidRDefault="00F27051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F41" w:rsidRDefault="007B2F4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B2F41" w:rsidRDefault="007B2F4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B2F41" w:rsidRDefault="007B2F4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B2F41" w:rsidRDefault="007B2F4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B2F41" w:rsidRDefault="007B2F4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7B2F41" w:rsidRDefault="00F270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7B2F41" w:rsidRDefault="00F270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7B2F41" w:rsidRDefault="00F270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7B2F41" w:rsidRDefault="007B2F41">
      <w:pPr>
        <w:jc w:val="center"/>
        <w:rPr>
          <w:rFonts w:ascii="Arial" w:hAnsi="Arial" w:cs="Arial"/>
          <w:sz w:val="24"/>
        </w:rPr>
      </w:pPr>
    </w:p>
    <w:p w:rsidR="007B2F41" w:rsidRDefault="00F2705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7B2F41" w:rsidRDefault="007B2F41">
      <w:pPr>
        <w:jc w:val="center"/>
        <w:rPr>
          <w:rFonts w:ascii="Arial" w:hAnsi="Arial" w:cs="Arial"/>
          <w:b/>
          <w:sz w:val="24"/>
        </w:rPr>
      </w:pPr>
    </w:p>
    <w:tbl>
      <w:tblPr>
        <w:tblStyle w:val="ab"/>
        <w:tblW w:w="9570" w:type="dxa"/>
        <w:tblInd w:w="108" w:type="dxa"/>
        <w:tblLayout w:type="fixed"/>
        <w:tblLook w:val="04A0"/>
      </w:tblPr>
      <w:tblGrid>
        <w:gridCol w:w="3188"/>
        <w:gridCol w:w="3192"/>
        <w:gridCol w:w="3190"/>
      </w:tblGrid>
      <w:tr w:rsidR="007B2F41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7B2F41" w:rsidRDefault="00F27051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7B2F4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11.6pt;margin-top:0;width:198.4pt;height:28.3pt;z-index:251656704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7B2F41" w:rsidRDefault="00F2705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7B2F41" w:rsidRDefault="007B2F4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7B2F41" w:rsidRDefault="007B2F41">
      <w:pPr>
        <w:jc w:val="center"/>
        <w:rPr>
          <w:rFonts w:ascii="Arial" w:hAnsi="Arial" w:cs="Arial"/>
          <w:b/>
          <w:sz w:val="24"/>
          <w:szCs w:val="24"/>
        </w:rPr>
      </w:pPr>
    </w:p>
    <w:p w:rsidR="007B2F41" w:rsidRDefault="00F270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Рыбинского муниципального округа от 18.03.2026 № 274-п «Об </w:t>
      </w:r>
      <w:r>
        <w:rPr>
          <w:rFonts w:ascii="Arial" w:hAnsi="Arial" w:cs="Arial"/>
          <w:sz w:val="24"/>
          <w:szCs w:val="24"/>
        </w:rPr>
        <w:t>утверждении Положения об официальном сайте Рыбинского муниципального округа Красноярского края в сети Интернет»</w:t>
      </w:r>
    </w:p>
    <w:p w:rsidR="007B2F41" w:rsidRDefault="007B2F41">
      <w:pPr>
        <w:pStyle w:val="ConsPlusNonformat"/>
        <w:widowControl/>
        <w:jc w:val="both"/>
        <w:rPr>
          <w:rFonts w:ascii="Arial" w:hAnsi="Arial" w:cs="Arial"/>
          <w:color w:val="FF0000"/>
          <w:sz w:val="24"/>
          <w:szCs w:val="24"/>
        </w:rPr>
      </w:pPr>
    </w:p>
    <w:p w:rsidR="007B2F41" w:rsidRDefault="00F27051">
      <w:pPr>
        <w:pStyle w:val="ConsPlusNonformat"/>
        <w:widowControl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20.02.2026 № 30-ФЗ «О внесении изменений в отдельные законодательные акты РФ», Постановлением </w:t>
      </w:r>
      <w:r>
        <w:rPr>
          <w:rFonts w:ascii="Arial" w:hAnsi="Arial" w:cs="Arial"/>
          <w:sz w:val="24"/>
          <w:szCs w:val="24"/>
        </w:rPr>
        <w:t>Правительства РФ от 07.02.2026 № 102 «Об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самоуправления, содержащейся на официальных сайтах государственных органо</w:t>
      </w:r>
      <w:r>
        <w:rPr>
          <w:rFonts w:ascii="Arial" w:hAnsi="Arial" w:cs="Arial"/>
          <w:sz w:val="24"/>
          <w:szCs w:val="24"/>
        </w:rPr>
        <w:t>в, органов местного самоуправления и подведомственных им организаций в информационно-телекоммуникационной сети «Интернет», руководствуясь Уставом</w:t>
      </w:r>
      <w:proofErr w:type="gram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 ПОСТАНОВЛЯЮ:</w:t>
      </w:r>
    </w:p>
    <w:p w:rsidR="007B2F41" w:rsidRDefault="00F270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 приложение №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1 к постановлению Адм</w:t>
      </w:r>
      <w:r>
        <w:rPr>
          <w:rFonts w:ascii="Arial" w:hAnsi="Arial" w:cs="Arial"/>
          <w:sz w:val="24"/>
          <w:szCs w:val="24"/>
        </w:rPr>
        <w:t>инистрации Рыбинского муниципального округа от 18.03.2026 № 274-п следующие изменения:</w:t>
      </w:r>
    </w:p>
    <w:p w:rsidR="007B2F41" w:rsidRDefault="00F270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раздел 3. «Требования к технологическим, программным и лингвистическим средствам обеспечения пользования Сайта» дополнить пунктами следующего содержания:</w:t>
      </w:r>
    </w:p>
    <w:p w:rsidR="007B2F41" w:rsidRDefault="00F27051">
      <w:pPr>
        <w:pStyle w:val="formattext"/>
        <w:shd w:val="clear" w:color="auto" w:fill="FFFFFF"/>
        <w:spacing w:beforeAutospacing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«3.8. Информа</w:t>
      </w:r>
      <w:r>
        <w:rPr>
          <w:rFonts w:ascii="Arial" w:hAnsi="Arial" w:cs="Arial"/>
        </w:rPr>
        <w:t xml:space="preserve">ция, размещаемая на официальных сайтах, беспрепятственно доступна при помощи клавиатуры, ограничения по времени нажатия клавиш которой отсутствуют, а также при помощи аппаратного и программного обеспечения, </w:t>
      </w:r>
      <w:proofErr w:type="gramStart"/>
      <w:r>
        <w:rPr>
          <w:rFonts w:ascii="Arial" w:hAnsi="Arial" w:cs="Arial"/>
        </w:rPr>
        <w:t>применяемого</w:t>
      </w:r>
      <w:proofErr w:type="gramEnd"/>
      <w:r>
        <w:rPr>
          <w:rFonts w:ascii="Arial" w:hAnsi="Arial" w:cs="Arial"/>
        </w:rPr>
        <w:t xml:space="preserve"> в том числе пользователем, являющимс</w:t>
      </w:r>
      <w:r>
        <w:rPr>
          <w:rFonts w:ascii="Arial" w:hAnsi="Arial" w:cs="Arial"/>
        </w:rPr>
        <w:t>я инвалидом по зрению (далее - пользователь), отдельно или совместно с основным аппаратно-программным комплексом для обеспечения функциональности, не достижимой с помощью обычных аппаратных и программных средств (далее - вспомогательные технологии), включа</w:t>
      </w:r>
      <w:r>
        <w:rPr>
          <w:rFonts w:ascii="Arial" w:hAnsi="Arial" w:cs="Arial"/>
        </w:rPr>
        <w:t xml:space="preserve">я программы экранного доступа, беспрепятственно </w:t>
      </w:r>
      <w:proofErr w:type="gramStart"/>
      <w:r>
        <w:rPr>
          <w:rFonts w:ascii="Arial" w:hAnsi="Arial" w:cs="Arial"/>
        </w:rPr>
        <w:t>считывающие</w:t>
      </w:r>
      <w:proofErr w:type="gramEnd"/>
      <w:r>
        <w:rPr>
          <w:rFonts w:ascii="Arial" w:hAnsi="Arial" w:cs="Arial"/>
        </w:rPr>
        <w:t xml:space="preserve"> структуру и последовательность, в которой представлена такая информация. </w:t>
      </w:r>
    </w:p>
    <w:p w:rsidR="007B2F41" w:rsidRDefault="00F27051">
      <w:pPr>
        <w:pStyle w:val="formattext"/>
        <w:shd w:val="clear" w:color="auto" w:fill="FFFFFF"/>
        <w:spacing w:beforeAutospacing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Указанная информация должна соответствовать следующим критериям:</w:t>
      </w:r>
    </w:p>
    <w:p w:rsidR="007B2F41" w:rsidRDefault="00F27051">
      <w:pPr>
        <w:pStyle w:val="formattext"/>
        <w:shd w:val="clear" w:color="auto" w:fill="FFFFFF"/>
        <w:spacing w:beforeAutospacing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а) информация, структура и смысловые связи могут быть опр</w:t>
      </w:r>
      <w:r>
        <w:rPr>
          <w:rFonts w:ascii="Arial" w:hAnsi="Arial" w:cs="Arial"/>
        </w:rPr>
        <w:t>еделены программой для электронных вычислительных машин или доступны в текстовом формате;</w:t>
      </w:r>
    </w:p>
    <w:p w:rsidR="007B2F41" w:rsidRDefault="00F27051">
      <w:pPr>
        <w:pStyle w:val="formattext"/>
        <w:shd w:val="clear" w:color="auto" w:fill="FFFFFF"/>
        <w:spacing w:beforeAutospacing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б) информация должна быть структурирована таким образом, чтобы порядок ее представления, </w:t>
      </w:r>
      <w:proofErr w:type="gramStart"/>
      <w:r>
        <w:rPr>
          <w:rFonts w:ascii="Arial" w:hAnsi="Arial" w:cs="Arial"/>
        </w:rPr>
        <w:t>определяемый</w:t>
      </w:r>
      <w:proofErr w:type="gramEnd"/>
      <w:r>
        <w:rPr>
          <w:rFonts w:ascii="Arial" w:hAnsi="Arial" w:cs="Arial"/>
        </w:rPr>
        <w:t xml:space="preserve"> программным обеспечением, соответствовал смысловой логике </w:t>
      </w:r>
      <w:proofErr w:type="spellStart"/>
      <w:r>
        <w:rPr>
          <w:rFonts w:ascii="Arial" w:hAnsi="Arial" w:cs="Arial"/>
        </w:rPr>
        <w:t>контен</w:t>
      </w:r>
      <w:r>
        <w:rPr>
          <w:rFonts w:ascii="Arial" w:hAnsi="Arial" w:cs="Arial"/>
        </w:rPr>
        <w:t>та</w:t>
      </w:r>
      <w:proofErr w:type="spellEnd"/>
      <w:r>
        <w:rPr>
          <w:rFonts w:ascii="Arial" w:hAnsi="Arial" w:cs="Arial"/>
        </w:rPr>
        <w:t>;</w:t>
      </w:r>
    </w:p>
    <w:p w:rsidR="007B2F41" w:rsidRDefault="00F27051">
      <w:pPr>
        <w:pStyle w:val="formattext"/>
        <w:shd w:val="clear" w:color="auto" w:fill="FFFFFF"/>
        <w:spacing w:beforeAutospacing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в) если осуществляется последовательное ориентирование по </w:t>
      </w:r>
      <w:proofErr w:type="spellStart"/>
      <w:r>
        <w:rPr>
          <w:rFonts w:ascii="Arial" w:hAnsi="Arial" w:cs="Arial"/>
        </w:rPr>
        <w:t>контенту</w:t>
      </w:r>
      <w:proofErr w:type="spellEnd"/>
      <w:r>
        <w:rPr>
          <w:rFonts w:ascii="Arial" w:hAnsi="Arial" w:cs="Arial"/>
        </w:rPr>
        <w:t xml:space="preserve"> и такое ориентирование влияет на значение или возможность управления </w:t>
      </w:r>
      <w:proofErr w:type="spellStart"/>
      <w:r>
        <w:rPr>
          <w:rFonts w:ascii="Arial" w:hAnsi="Arial" w:cs="Arial"/>
        </w:rPr>
        <w:t>контентом</w:t>
      </w:r>
      <w:proofErr w:type="spellEnd"/>
      <w:r>
        <w:rPr>
          <w:rFonts w:ascii="Arial" w:hAnsi="Arial" w:cs="Arial"/>
        </w:rPr>
        <w:t xml:space="preserve">, указатель перемещается по компонентам </w:t>
      </w:r>
      <w:proofErr w:type="spellStart"/>
      <w:r>
        <w:rPr>
          <w:rFonts w:ascii="Arial" w:hAnsi="Arial" w:cs="Arial"/>
        </w:rPr>
        <w:t>контента</w:t>
      </w:r>
      <w:proofErr w:type="spellEnd"/>
      <w:r>
        <w:rPr>
          <w:rFonts w:ascii="Arial" w:hAnsi="Arial" w:cs="Arial"/>
        </w:rPr>
        <w:t xml:space="preserve"> в порядке, сохраняющем значение и возможность управления </w:t>
      </w:r>
      <w:proofErr w:type="spellStart"/>
      <w:r>
        <w:rPr>
          <w:rFonts w:ascii="Arial" w:hAnsi="Arial" w:cs="Arial"/>
        </w:rPr>
        <w:t>к</w:t>
      </w:r>
      <w:r>
        <w:rPr>
          <w:rFonts w:ascii="Arial" w:hAnsi="Arial" w:cs="Arial"/>
        </w:rPr>
        <w:t>онтентом</w:t>
      </w:r>
      <w:proofErr w:type="spellEnd"/>
      <w:r>
        <w:rPr>
          <w:rFonts w:ascii="Arial" w:hAnsi="Arial" w:cs="Arial"/>
        </w:rPr>
        <w:t>.</w:t>
      </w:r>
    </w:p>
    <w:p w:rsidR="007B2F41" w:rsidRDefault="00F27051">
      <w:pPr>
        <w:pStyle w:val="formattext"/>
        <w:shd w:val="clear" w:color="auto" w:fill="FFFFFF"/>
        <w:spacing w:beforeAutospacing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3.9. Текстовая информация должна предоставляться с использованием читаемого шрифта без декоративных элементов, обеспечивающего достаточную контрастность и различимость символов»</w:t>
      </w:r>
    </w:p>
    <w:p w:rsidR="007B2F41" w:rsidRDefault="00F27051">
      <w:pPr>
        <w:ind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раздел 4. «Информация, размещаемая на сайте»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дополнить подпунктом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следующего содержания:</w:t>
      </w:r>
    </w:p>
    <w:p w:rsidR="007B2F41" w:rsidRDefault="00F27051">
      <w:pPr>
        <w:ind w:firstLine="48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«4.2.1. В целях обеспечения открытости и доступности информации о деятельности  муниципальных учреждений на официальном сайте для размещения информации о муниципальных учреждениях в информационно-телекоммуникационной сети "Интернет"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подлежат размещению следующие документы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а) устав муниципального учреждения, в том числе внесенные в него изменения;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б) информация о регистрации муниципального учреждения;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в) решение о создании муниципального  учреждения;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г) положения о филиалах, предста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вительствах муниципального учреждения;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 план финансово-хозяйственной деятельности муниципального учреждения, составляемый и утверждаемый в порядке и по форме, которые установлены соответствующим финансовым органом, и в соответствии с требованиями, устан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деятельности;</w:t>
      </w:r>
      <w:proofErr w:type="gramEnd"/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е) годовая бухгалтерская (фин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ансовая) отчетность муниципального учреждения;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ж) муниципальное задание на оказание услуг (выполнение работ);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з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) отчет о выполнении муниципального задания на оказание услуг (выполнение работ);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и) отчет о результатах деятельности муниципального учреждени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я и об использовании им имущества, составляемый и утверждаемый в порядке и по форме, которые установлены соответствующим финансовым органом, и в соответствии с общими требованиями, установленными федеральным органом исполнительной власти, осуществляющим фу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деятельности; </w:t>
      </w:r>
      <w:proofErr w:type="gramEnd"/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к) бюджетная смета казенного учреждения, которая составляется, утверждается и ведется в порядке,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установленном бюджетным законодательством Российской Федерации.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л) иная информация, размещение которой на официальном сайте предусмотрено Правительством Российской Федерации»</w:t>
      </w:r>
    </w:p>
    <w:p w:rsidR="007B2F41" w:rsidRDefault="00F270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Постановление подлежит официальному обнародованию на официальном сайте</w:t>
      </w:r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  (</w:t>
      </w:r>
      <w:hyperlink r:id="rId6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) в информационно-телекоммуникационной сети интернет.</w:t>
      </w:r>
    </w:p>
    <w:p w:rsidR="007B2F41" w:rsidRDefault="00F27051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7B2F41" w:rsidRDefault="00F2705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</w:t>
      </w:r>
      <w:r>
        <w:rPr>
          <w:rFonts w:ascii="Arial" w:hAnsi="Arial" w:cs="Arial"/>
          <w:sz w:val="24"/>
          <w:szCs w:val="24"/>
        </w:rPr>
        <w:t xml:space="preserve"> Настоящее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со дня, следующего за днем его </w:t>
      </w:r>
      <w:r>
        <w:rPr>
          <w:rFonts w:ascii="Arial" w:hAnsi="Arial" w:cs="Arial"/>
          <w:sz w:val="24"/>
          <w:szCs w:val="24"/>
        </w:rPr>
        <w:t>официального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опубликования</w:t>
      </w:r>
      <w:r>
        <w:rPr>
          <w:rFonts w:ascii="Arial" w:hAnsi="Arial" w:cs="Arial"/>
          <w:sz w:val="24"/>
          <w:szCs w:val="24"/>
        </w:rPr>
        <w:t xml:space="preserve"> в газетах «Голос времени», «Бородинский вестник». </w:t>
      </w:r>
    </w:p>
    <w:p w:rsidR="007B2F41" w:rsidRDefault="007B2F41">
      <w:pPr>
        <w:ind w:firstLine="709"/>
        <w:rPr>
          <w:rFonts w:ascii="Arial" w:hAnsi="Arial" w:cs="Arial"/>
          <w:sz w:val="24"/>
          <w:szCs w:val="24"/>
        </w:rPr>
      </w:pPr>
    </w:p>
    <w:p w:rsidR="007B2F41" w:rsidRDefault="007B2F41">
      <w:pPr>
        <w:ind w:firstLine="709"/>
        <w:rPr>
          <w:rFonts w:ascii="Arial" w:hAnsi="Arial" w:cs="Arial"/>
          <w:sz w:val="24"/>
          <w:szCs w:val="24"/>
        </w:rPr>
      </w:pPr>
    </w:p>
    <w:p w:rsidR="007B2F41" w:rsidRDefault="00F27051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7B2F41" w:rsidRDefault="00F27051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7B2F4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</w:p>
    <w:p w:rsidR="007B2F41" w:rsidRDefault="00F2705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 Рыбинского муниципального округа</w:t>
      </w:r>
    </w:p>
    <w:p w:rsidR="007B2F41" w:rsidRDefault="00F27051">
      <w:pPr>
        <w:ind w:left="5245"/>
        <w:jc w:val="left"/>
        <w:rPr>
          <w:rFonts w:ascii="Arial" w:eastAsia="Times New Roman" w:hAnsi="Arial" w:cs="Arial"/>
          <w:color w:val="D9D9D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D9D9D9"/>
          <w:sz w:val="24"/>
          <w:szCs w:val="24"/>
          <w:lang w:eastAsia="ru-RU"/>
        </w:rPr>
        <w:t xml:space="preserve">  </w:t>
      </w:r>
      <w:r w:rsidR="007B2F41" w:rsidRPr="007B2F41">
        <w:pict>
          <v:shape id="Shape3" o:spid="_x0000_s1027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eastAsia="Times New Roman" w:hAnsi="Arial" w:cs="Arial"/>
          <w:color w:val="D9D9D9"/>
          <w:sz w:val="24"/>
          <w:szCs w:val="24"/>
          <w:lang w:eastAsia="ru-RU"/>
        </w:rPr>
        <w:t xml:space="preserve"> </w:t>
      </w:r>
    </w:p>
    <w:p w:rsidR="007B2F41" w:rsidRDefault="007B2F41">
      <w:pPr>
        <w:shd w:val="clear" w:color="auto" w:fill="FFFFFF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ПОЛОЖЕНИЕ</w:t>
      </w:r>
    </w:p>
    <w:p w:rsidR="007B2F41" w:rsidRDefault="00F27051">
      <w:pPr>
        <w:shd w:val="clear" w:color="auto" w:fill="FFFFFF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об официальном сайте  Рыбинского муниципального округа в сети Интернет</w:t>
      </w:r>
    </w:p>
    <w:p w:rsidR="007B2F41" w:rsidRDefault="007B2F41">
      <w:pPr>
        <w:shd w:val="clear" w:color="auto" w:fill="FFFFFF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1. Общие положения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1.1. </w:t>
      </w:r>
      <w:r>
        <w:rPr>
          <w:rFonts w:ascii="Arial" w:eastAsiaTheme="minorEastAsia" w:hAnsi="Arial" w:cs="Arial"/>
          <w:sz w:val="24"/>
          <w:szCs w:val="24"/>
          <w:lang w:eastAsia="ru-RU"/>
        </w:rPr>
        <w:t>Настоящее Положение разработано в соответствии с Федеральными законами: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от 09.02.2009 № 8-ФЗ «Об обеспечении доступа к информации о деятельности государственных органов и органов местного самоуправления», </w:t>
      </w:r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от 06.10.2003 № 131-ФЗ «Об общих принципах орг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анизации местного самоуправления в Российской Федерации» </w:t>
      </w:r>
    </w:p>
    <w:p w:rsidR="007B2F41" w:rsidRDefault="00F27051">
      <w:pPr>
        <w:shd w:val="clear" w:color="auto" w:fill="FFFFFF"/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от 27.07.2006 № 149-ФЗ «Об информации, информационных технологиях и о защите информации».</w:t>
      </w:r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1.2. Положение определяет основные цели, задачи, а также порядок функционирования и обновления официальног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сайт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Рыбинского муниципального округа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в информационно-телекоммуникационной сети Интернет (далее – Сайт, сети Интернет).</w:t>
      </w:r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1.3. Сайт не является средством массовой информации и не регистрируется в соответствии с законодательством Российской Федерации о сре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дствах массовой информации.</w:t>
      </w:r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1.4. Основным языком информационных материалов Сайта является русский язык.</w:t>
      </w:r>
    </w:p>
    <w:p w:rsidR="007B2F41" w:rsidRDefault="00F27051">
      <w:pPr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1.5. Понятия, используемые в настоящем Положении, применяются в значениях, предусмотренных ст.2 Федерального закона от </w:t>
      </w:r>
      <w:r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>27.07.2006 № 149-ФЗ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информации, информационных технологиях и о защите информации». </w:t>
      </w:r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1.6.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Обеспечение условий доступности Сайта для инвалидов по зрению осуществляется в соответствии с порядком установленным приказом Министерства связи и массовых коммуникаций Российской Фе</w:t>
      </w:r>
      <w:r>
        <w:rPr>
          <w:rFonts w:ascii="Arial" w:eastAsia="Times New Roman" w:hAnsi="Arial" w:cs="Arial"/>
          <w:sz w:val="24"/>
          <w:szCs w:val="24"/>
          <w:lang w:eastAsia="ru-RU"/>
        </w:rPr>
        <w:t>дерации от 30.11.2015 № 483 «Об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</w:t>
      </w:r>
      <w:r>
        <w:rPr>
          <w:rFonts w:ascii="Arial" w:eastAsia="Times New Roman" w:hAnsi="Arial" w:cs="Arial"/>
          <w:sz w:val="24"/>
          <w:szCs w:val="24"/>
          <w:lang w:eastAsia="ru-RU"/>
        </w:rPr>
        <w:t>оуправления в сети «Интернет».</w:t>
      </w:r>
      <w:proofErr w:type="gramEnd"/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1.7.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Информация, размещаемая на Сайте, является официальной, публичной и бесплатной.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При использовании (цитировании, перепечатке и т.д.) информации, размещённой на Сайте, обязательным требованием является ссылка на адрес Сайт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а.</w:t>
      </w:r>
    </w:p>
    <w:p w:rsidR="007B2F41" w:rsidRDefault="007B2F41">
      <w:pPr>
        <w:shd w:val="clear" w:color="auto" w:fill="FFFFFF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2. Основные цели и задачи Сайта</w:t>
      </w:r>
    </w:p>
    <w:p w:rsidR="007B2F41" w:rsidRDefault="00F27051">
      <w:pPr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Обеспечение доступа к информации о деятельности Рыбинского муниципального округа, муниципальных организаций, а также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Рыбинского окружного Совета депутатов и Контрольно-счетной палаты в соответствии с Федеральным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законом от 9 февраля 2009 года № 8-ФЗ «Об обеспечении доступа к информации о деятельности государственных органов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органов местного самоуправления».</w:t>
      </w:r>
    </w:p>
    <w:p w:rsidR="007B2F41" w:rsidRDefault="00F27051">
      <w:pPr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Обеспечение открытости, общедоступности, достоверности информации о деятельности Рыбинского муниципал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ьного округа, а также муниципальных организаций. </w:t>
      </w:r>
    </w:p>
    <w:p w:rsidR="007B2F41" w:rsidRDefault="00F27051">
      <w:pPr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2.3. Расширение способов осуществления связей с общественностью. Предоставление интерактивных форм взаимодействия с жителями округа и организациями.</w:t>
      </w:r>
    </w:p>
    <w:p w:rsidR="007B2F41" w:rsidRDefault="00F27051">
      <w:pPr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Обеспечение доступа граждан к текстам официальных до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кументов и муниципальных правовых актов.</w:t>
      </w:r>
    </w:p>
    <w:p w:rsidR="007B2F41" w:rsidRDefault="00F27051">
      <w:pPr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Обеспечение условий доступности информации, размещаемой на Сайте, для инвалидов по зрению.</w:t>
      </w:r>
    </w:p>
    <w:p w:rsidR="007B2F41" w:rsidRDefault="007B2F41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Требования к технологическим, программным и лингвистическим средствам обеспечения пользования Сайта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3.1. Информация</w:t>
      </w:r>
      <w:r>
        <w:rPr>
          <w:rFonts w:ascii="Arial" w:eastAsia="Times New Roman" w:hAnsi="Arial" w:cs="Arial"/>
          <w:sz w:val="24"/>
          <w:szCs w:val="24"/>
          <w:lang w:eastAsia="ru-RU"/>
        </w:rPr>
        <w:t>, размещаемая на Сайте должна быть круглосуточно доступна пользователям информацией для получения, ознакомления и использования, а также для автоматической (без участия человека) обработки информационными системами, без взимания платы за ознакомление с инф</w:t>
      </w:r>
      <w:r>
        <w:rPr>
          <w:rFonts w:ascii="Arial" w:eastAsia="Times New Roman" w:hAnsi="Arial" w:cs="Arial"/>
          <w:sz w:val="24"/>
          <w:szCs w:val="24"/>
          <w:lang w:eastAsia="ru-RU"/>
        </w:rPr>
        <w:t>ормацией или иное ее использование и иных ограничений. Доступ к информации, размещенной на Сайте, не может быть обусловлен требованием регистрации пользователей информации или предоставления ими персональных данных, а также требованием заключения ими лицен</w:t>
      </w:r>
      <w:r>
        <w:rPr>
          <w:rFonts w:ascii="Arial" w:eastAsia="Times New Roman" w:hAnsi="Arial" w:cs="Arial"/>
          <w:sz w:val="24"/>
          <w:szCs w:val="24"/>
          <w:lang w:eastAsia="ru-RU"/>
        </w:rPr>
        <w:t>зионных или иных соглашений.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3.2. Информация, размещаемая на Сайте, не должна быть зашифрована или защищена от доступа иными средствами, не позволяющими осуществить ознакомление пользователя информацией с ее содержанием без использования иного программного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обеспечения или технических средств, чем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веб-обозреватель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3.3. Пользователям должна быть предоставлена возможность поиска и получения информации, размещенной на Сайте, средствами автоматизированного сбора данных в сети Интернет, в том числе поисковыми си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стемами.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3.4. Информация в виде текста размещается на Сайте в формате, обеспечивающем возможность поиска и копирования фрагментов текста средствами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веб-обозревателя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(«гипертекстовый формат»).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Муниципальные правовые акты и их проекты, доклады, отчеты, обзор</w:t>
      </w:r>
      <w:r>
        <w:rPr>
          <w:rFonts w:ascii="Arial" w:eastAsia="Times New Roman" w:hAnsi="Arial" w:cs="Arial"/>
          <w:sz w:val="24"/>
          <w:szCs w:val="24"/>
          <w:lang w:eastAsia="ru-RU"/>
        </w:rPr>
        <w:t>ы, прогнозы, протоколы, заключения, статистическая информация, образцы форм и иных документов размещаются на Сайте в виде файлов в формате, обеспечивающем возможность их сохранения на технических средствах пользователей информацией и допускающем после сохр</w:t>
      </w:r>
      <w:r>
        <w:rPr>
          <w:rFonts w:ascii="Arial" w:eastAsia="Times New Roman" w:hAnsi="Arial" w:cs="Arial"/>
          <w:sz w:val="24"/>
          <w:szCs w:val="24"/>
          <w:lang w:eastAsia="ru-RU"/>
        </w:rPr>
        <w:t>анения возможность поиска и копирования произвольного фрагмента текста средствами соответствующей программы для просмотра («документ в электронной форме»).</w:t>
      </w:r>
      <w:proofErr w:type="gramEnd"/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Муниципальные правовые и иные акты могут дополнительно размещаться на официальных сайтах федеральных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органов исполнительной власти в графическом формате в виде графических образов их оригиналов («графический формат»).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3.5. Навигационные средства Сайта должны соответствовать следующим требованиям: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3.5.1 вся размещенная на Сайте информация должна быть дост</w:t>
      </w:r>
      <w:r>
        <w:rPr>
          <w:rFonts w:ascii="Arial" w:eastAsia="Times New Roman" w:hAnsi="Arial" w:cs="Arial"/>
          <w:sz w:val="24"/>
          <w:szCs w:val="24"/>
          <w:lang w:eastAsia="ru-RU"/>
        </w:rPr>
        <w:t>упна пользователям информацией путем последовательного перехода по гиперссылкам, начиная  с главной страницы Сайта. Количество таких переходов (по кратчайшей последовательности) должно быть не более пяти;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3.5.2. пользователю информацией должна предоставлят</w:t>
      </w:r>
      <w:r>
        <w:rPr>
          <w:rFonts w:ascii="Arial" w:eastAsia="Times New Roman" w:hAnsi="Arial" w:cs="Arial"/>
          <w:sz w:val="24"/>
          <w:szCs w:val="24"/>
          <w:lang w:eastAsia="ru-RU"/>
        </w:rPr>
        <w:t>ься наглядная информация о структуре Сайта и о местонахождении отображаемой страницы в этой структуре;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3.5.3. на каждой странице Сайта должны быть размещены: главное меню, явно обозначенная ссылка на главную страницу, ссылка на карту Сайта;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3.5.4. заголовк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 и подписи на страницах должны описывать содержание (назначение) данной страницы, наименование текущего раздела и отображаемого документа; наименование страницы, описывающее ее содержание (назначение), должно отображаться в заголовке окна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веб-обозревателя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(браузера).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3.6. Технологические, программные и лингвистические средства ведения сайта должны обеспечивать: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3.6.1. ведение электронных журналов учета операций, выполненных с помощью технологических средств и программного обеспечения ведения сайта, позволя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ющих обеспечивать учет всех действий по размещению, изменению и удалению информации на Сайте, фиксировать точное время, содержание изменений  и  информацию об уполномоченном сотруднике органа местного самоуправления или администраторе Сайта, осуществившем </w:t>
      </w:r>
      <w:r>
        <w:rPr>
          <w:rFonts w:ascii="Arial" w:eastAsia="Times New Roman" w:hAnsi="Arial" w:cs="Arial"/>
          <w:sz w:val="24"/>
          <w:szCs w:val="24"/>
          <w:lang w:eastAsia="ru-RU"/>
        </w:rPr>
        <w:t>изменения на Сайте;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3.6.2.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3.6.3. защиту информации от уничтожения, модификации и блокирования доступа к ней, а также от иных непра</w:t>
      </w:r>
      <w:r>
        <w:rPr>
          <w:rFonts w:ascii="Arial" w:eastAsia="Times New Roman" w:hAnsi="Arial" w:cs="Arial"/>
          <w:sz w:val="24"/>
          <w:szCs w:val="24"/>
          <w:lang w:eastAsia="ru-RU"/>
        </w:rPr>
        <w:t>вомерных действий в отношении такой информации;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3.6.4. хранение информации, размещенной на сайте, в течение пяти лет со дня ее первичного размещения;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3.6.5. учет посещаемости всех страниц Сайта путем размещения на всех страницах Сайта программного кода </w:t>
      </w:r>
      <w:r>
        <w:rPr>
          <w:rFonts w:ascii="Arial" w:eastAsia="Times New Roman" w:hAnsi="Arial" w:cs="Arial"/>
          <w:sz w:val="24"/>
          <w:szCs w:val="24"/>
          <w:lang w:eastAsia="ru-RU"/>
        </w:rPr>
        <w:t>(«счетчика посещений»), предоставляемого общедоступными системами сбора статистики в сети Интернет и обеспечивающего фиксацию факта посещения страницы пользователем информацией.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3.7. Допускается указание наименований иностранных юридических лиц, фамилий и </w:t>
      </w:r>
      <w:r>
        <w:rPr>
          <w:rFonts w:ascii="Arial" w:eastAsia="Times New Roman" w:hAnsi="Arial" w:cs="Arial"/>
          <w:sz w:val="24"/>
          <w:szCs w:val="24"/>
          <w:lang w:eastAsia="ru-RU"/>
        </w:rPr>
        <w:t>имен физических лиц с использованием букв латинского алфавита.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Использование буквы «Ё» допускается только в фамилиях, именах, отчествах и названиях, а также в оригинальных авторских текстах.</w:t>
      </w:r>
    </w:p>
    <w:p w:rsidR="007B2F41" w:rsidRDefault="00F27051">
      <w:pPr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фотографии (изображения), ауди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видеофайлы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должны быть мак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симально хорошего качества и строго соответствовать заданной тематике. </w:t>
      </w:r>
    </w:p>
    <w:p w:rsidR="007B2F41" w:rsidRDefault="00F27051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3.8. Информация, размещаемая на официальных сайтах, беспрепятственно доступна при помощи клавиатуры, ограничения по времени нажатия клавиш которой отсутствуют, а также при помощи аппар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атного и программного обеспечения,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применяемого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пользователем, являющимся инвалидом по зрению (далее - пользователь), отдельно или совместно с основным аппаратно-программным комплексом для обеспечения функциональности, не достижимой с помощью 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бычных аппаратных и программных средств (далее - вспомогательные технологии), включая программы экранного доступа, беспрепятственно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считывающие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структуру и последовательность, в которой представлена такая информация. </w:t>
      </w:r>
    </w:p>
    <w:p w:rsidR="007B2F41" w:rsidRDefault="00F27051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Указанная информация должна соответств</w:t>
      </w:r>
      <w:r>
        <w:rPr>
          <w:rFonts w:ascii="Arial" w:eastAsia="Times New Roman" w:hAnsi="Arial" w:cs="Arial"/>
          <w:sz w:val="24"/>
          <w:szCs w:val="24"/>
          <w:lang w:eastAsia="ru-RU"/>
        </w:rPr>
        <w:t>овать следующим критериям:</w:t>
      </w:r>
    </w:p>
    <w:p w:rsidR="007B2F41" w:rsidRDefault="00F27051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а) информация, структура и смысловые связи могут быть определены программой для электронных вычислительных машин или доступны в текстовом формате;</w:t>
      </w:r>
    </w:p>
    <w:p w:rsidR="007B2F41" w:rsidRDefault="00F27051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б) информация должна быть структурирована таким образом, чтобы порядок ее представ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ления, определяемый программным обеспечением, соответствовал смысловой логике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контента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B2F41" w:rsidRDefault="00F27051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в) если осуществляется последовательное ориентирование по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контенту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такое ориентирование влияет на значение или возможность управления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контентом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, указатель перемещаетс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я по компонентам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контента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порядке, сохраняющем значение и возможность управления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контентом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B2F41" w:rsidRDefault="00F27051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3.9. Текстовая информация должна предоставляться с использованием читаемого шрифта без декоративных элементов, обеспечивающего достаточную контрастность и различи</w:t>
      </w:r>
      <w:r>
        <w:rPr>
          <w:rFonts w:ascii="Arial" w:eastAsia="Times New Roman" w:hAnsi="Arial" w:cs="Arial"/>
          <w:sz w:val="24"/>
          <w:szCs w:val="24"/>
          <w:lang w:eastAsia="ru-RU"/>
        </w:rPr>
        <w:t>мость символов.</w:t>
      </w:r>
    </w:p>
    <w:p w:rsidR="007B2F41" w:rsidRDefault="007B2F41">
      <w:pPr>
        <w:shd w:val="clear" w:color="auto" w:fill="FFFFFF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Информация, размещаемая на Сайте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4.1. На Сайте размещается информация, предусмотренная Федеральным законом от 25.12.2008 № 273-ФЗ «О противодействии коррупции». 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4.2. На Сайте размещается информация о деятельности Рыбинского окружного С</w:t>
      </w:r>
      <w:r>
        <w:rPr>
          <w:rFonts w:ascii="Arial" w:eastAsia="Times New Roman" w:hAnsi="Arial" w:cs="Arial"/>
          <w:sz w:val="24"/>
          <w:szCs w:val="24"/>
          <w:lang w:eastAsia="ru-RU"/>
        </w:rPr>
        <w:t>овета депутатов и Контрольно-счетной палаты Рыбинского округа, перечень которой утверждается указанными органами.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4.2.1.</w:t>
      </w:r>
      <w:r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целях обеспечения открытости и доступности информации о деятельности  муниципальных учреждений на официальном сайте для размещения информации о муниципальных учреждениях в информационно-телекоммуникационной сети "Интернет" подлежат размещению следующие д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окументы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а) устав муниципального учреждения, в том числе внесенные в него изменения;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б) информация о регистрации муниципального учреждения;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в) решение о создании муниципального  учреждения;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г) положения о филиалах, представительствах муниципального учр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еждения;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) план финансово-хозяйственной деятельности муниципального учреждения, составляемый и утверждаемый в порядке и по форме, которые установлены соответствующим финансовым органом, и в соответствии с требованиями, установленными федеральным органом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деятельности;</w:t>
      </w:r>
      <w:proofErr w:type="gramEnd"/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е) годовая бухгалтерская (финансовая) отчетность муниципал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ьного учреждения;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ж) муниципальное задание на оказание услуг (выполнение работ);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з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) отчет о выполнении муниципального задания на оказание услуг (выполнение работ); 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и) отчет о результатах деятельности муниципального учреждения и об использовании им имущества, составляемый и утверждаемый в порядке и по форме, которые установлены соответствующим финансовым органом, и в соответствии с общими требованиями, установленными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деятельности; </w:t>
      </w:r>
      <w:proofErr w:type="gramEnd"/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к) бюджетная смета казенного учреждени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я, которая составляется, утверждается и ведется в порядке, установленном бюджетным законодательством Российской Федерации;</w:t>
      </w:r>
    </w:p>
    <w:p w:rsidR="007B2F41" w:rsidRDefault="00F27051">
      <w:pPr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л) иная информация, размещение которой на официальном сайте предусмотрено Правительством Российской Федерации.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4.3. На Сайте размещае</w:t>
      </w:r>
      <w:r>
        <w:rPr>
          <w:rFonts w:ascii="Arial" w:eastAsia="Times New Roman" w:hAnsi="Arial" w:cs="Arial"/>
          <w:sz w:val="24"/>
          <w:szCs w:val="24"/>
          <w:lang w:eastAsia="ru-RU"/>
        </w:rPr>
        <w:t>тся информация о деятельности подведомственных организаций, которая содержит: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4.3.1. Общую информацию о подведомственной организации, в том числе: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а) наименование и структуру подведомственной организации, почтовый адрес, адрес электронной почты, номера тел</w:t>
      </w:r>
      <w:r>
        <w:rPr>
          <w:rFonts w:ascii="Arial" w:eastAsia="Times New Roman" w:hAnsi="Arial" w:cs="Arial"/>
          <w:sz w:val="24"/>
          <w:szCs w:val="24"/>
          <w:lang w:eastAsia="ru-RU"/>
        </w:rPr>
        <w:t>ефонов справочных служб, а также информацию о наличии официальной страницы подведомственной организации с указателем данной страницы в сети Интернет;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б) сведения о полномочиях, задачах и функциях подведомственной организации, ее структурных подразделений, </w:t>
      </w:r>
      <w:r>
        <w:rPr>
          <w:rFonts w:ascii="Arial" w:eastAsia="Times New Roman" w:hAnsi="Arial" w:cs="Arial"/>
          <w:sz w:val="24"/>
          <w:szCs w:val="24"/>
          <w:lang w:eastAsia="ru-RU"/>
        </w:rPr>
        <w:t>а также перечень законов и иных нормативных правовых актов, определяющих эти полномочия, задачи и функции;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в) сведения о руководителях подведомственной организации, ее структурных подразделений (фамилии, имена, отчества, а также при согласии указанных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>иные сведения о них);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4.3.2. Иную информацию о деятельности подведомственных организаций с учетом требований Федерального закона № 8-ФЗ.</w:t>
      </w:r>
    </w:p>
    <w:p w:rsidR="007B2F41" w:rsidRDefault="007B2F4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4.4. На Сайте может размещаться также иная информация, имеющая отношение к  Рыбинскому муниципальному округу, за исклю</w:t>
      </w:r>
      <w:r>
        <w:rPr>
          <w:rFonts w:ascii="Arial" w:eastAsia="Times New Roman" w:hAnsi="Arial" w:cs="Arial"/>
          <w:sz w:val="24"/>
          <w:szCs w:val="24"/>
          <w:lang w:eastAsia="ru-RU"/>
        </w:rPr>
        <w:t>чением информации ограниченного доступа, а также сведений, составляющих государственную тайну.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4.5. Не подлежит размещению на Сайте следующая информация: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предвыборные агитационные материалы, агитационные материалы при проведении референдумов;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коммерчес</w:t>
      </w:r>
      <w:r>
        <w:rPr>
          <w:rFonts w:ascii="Arial" w:eastAsia="Times New Roman" w:hAnsi="Arial" w:cs="Arial"/>
          <w:sz w:val="24"/>
          <w:szCs w:val="24"/>
          <w:lang w:eastAsia="ru-RU"/>
        </w:rPr>
        <w:t>кие и рекламные материалы (баннеры, сообщения);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информация конфиденциального характера;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информация,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нарушающая авторское право;</w:t>
      </w:r>
    </w:p>
    <w:p w:rsidR="007B2F41" w:rsidRDefault="00F2705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информация, содержащая ненормативную лексику;</w:t>
      </w:r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информация, доступ к которой ограничен законодательством Российской Федера</w:t>
      </w:r>
      <w:r>
        <w:rPr>
          <w:rFonts w:ascii="Arial" w:eastAsia="Times New Roman" w:hAnsi="Arial" w:cs="Arial"/>
          <w:sz w:val="24"/>
          <w:szCs w:val="24"/>
          <w:lang w:eastAsia="ru-RU"/>
        </w:rPr>
        <w:t>ции о государственной тайне, законодательством Российской Федерации об информации, информационных технологиях и о защите информации и законодательством Российской Федерации о персональных данных.</w:t>
      </w:r>
    </w:p>
    <w:p w:rsidR="007B2F41" w:rsidRDefault="00F27051">
      <w:pPr>
        <w:shd w:val="clear" w:color="auto" w:fill="FFFFFF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4.6. Не допускаются расхождения между одними и теми же сведе</w:t>
      </w:r>
      <w:r>
        <w:rPr>
          <w:rFonts w:ascii="Arial" w:eastAsia="Times New Roman" w:hAnsi="Arial" w:cs="Arial"/>
          <w:sz w:val="24"/>
          <w:szCs w:val="24"/>
          <w:lang w:eastAsia="ru-RU"/>
        </w:rPr>
        <w:t>ниями, размещаемыми в разных разделах Сайта.</w:t>
      </w:r>
    </w:p>
    <w:p w:rsidR="007B2F41" w:rsidRDefault="007B2F41">
      <w:pPr>
        <w:shd w:val="clear" w:color="auto" w:fill="FFFFFF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 Организация работы сайта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5.1. Организация работы Сайта возлагается на ведущего специалиста по общественно-политической работе Рыбинского муниципального округа, осуществляющего общую координацию работы Сайта. 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5.2. Ведущий специалист по общественно-политической работе Рыбинского му</w:t>
      </w:r>
      <w:r>
        <w:rPr>
          <w:rFonts w:ascii="Arial" w:eastAsiaTheme="minorEastAsia" w:hAnsi="Arial" w:cs="Arial"/>
          <w:sz w:val="24"/>
          <w:szCs w:val="24"/>
          <w:lang w:eastAsia="ru-RU"/>
        </w:rPr>
        <w:t>ниципального округа: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принимает решения по развитию Сайта, его содержанию и оформлению;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координирует работу округа, ее структурных подразделений и подведомственных организаций по информационному наполнению и развитию Сайта;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контролирует своевременност</w:t>
      </w:r>
      <w:r>
        <w:rPr>
          <w:rFonts w:ascii="Arial" w:eastAsiaTheme="minorEastAsia" w:hAnsi="Arial" w:cs="Arial"/>
          <w:sz w:val="24"/>
          <w:szCs w:val="24"/>
          <w:lang w:eastAsia="ru-RU"/>
        </w:rPr>
        <w:t>ь размещения информации на Сайте.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5.3. 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Ответственный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по сайту: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выполняет работы по информационному наполнению и оформлению Сайта;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вносит редакторские правки в материалы, размещаемые на Сайте;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взаимодействует в установленном порядке с организациями, о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беспечивающими разработку дизайна, программного обеспечения, а также предоставляющими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хостинг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для размещения информации (Сайта) на сервере;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обеспечивает доступ пользователей информации к ресурсам Сайта;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ведет статистику посещаемости  Сайта;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- проводит </w:t>
      </w:r>
      <w:r>
        <w:rPr>
          <w:rFonts w:ascii="Arial" w:eastAsiaTheme="minorEastAsia" w:hAnsi="Arial" w:cs="Arial"/>
          <w:sz w:val="24"/>
          <w:szCs w:val="24"/>
          <w:lang w:eastAsia="ru-RU"/>
        </w:rPr>
        <w:t>организационно-технические мероприятия по защите информации на Сайте от несанкционированного доступа;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осуществляет ежедневное резервное копирование компонентов Сайта на резервный носитель;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регистрирует Сайт в российских каталогах и поисковых системах.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5.4. Информационное наполнение Сайта осуществляется структурными подразделениями Рыбинского муниципального округа и подведомственными организациями, которые обеспечивают:</w:t>
      </w:r>
    </w:p>
    <w:p w:rsidR="007B2F41" w:rsidRDefault="00F27051">
      <w:pPr>
        <w:ind w:firstLine="709"/>
        <w:rPr>
          <w:rFonts w:ascii="Arial" w:eastAsiaTheme="minorEastAsia" w:hAnsi="Arial" w:cs="Arial"/>
          <w:color w:val="FF0000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сбор, обобщение, подготовку к размещению актуальной информации на Сайте;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обработк</w:t>
      </w:r>
      <w:r>
        <w:rPr>
          <w:rFonts w:ascii="Arial" w:eastAsiaTheme="minorEastAsia" w:hAnsi="Arial" w:cs="Arial"/>
          <w:sz w:val="24"/>
          <w:szCs w:val="24"/>
          <w:lang w:eastAsia="ru-RU"/>
        </w:rPr>
        <w:t>у входящих информационных материалов интерактивных форм обратной связи и подготовку ответной информации в адрес заявителя.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5.5. Информационное наполнение сайта осуществляется также из внешних источников информации: средств массовой информации, федеральных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и краевых органов государственной власти и их территориальных органов, политических партий, общественных и религиозных организаций, научных и образовательных учреждений, иных коммерческих и некоммерческих организаций,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интернет-ресурсов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B2F41" w:rsidRDefault="007B2F4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B2F41" w:rsidRDefault="00F27051">
      <w:pPr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6. Структура Сайта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6.1. Структура Сайта должна соответствовать основным задачам и функциям Рыбинского муниципального округа и в полной мере отражать ее деятельность.</w:t>
      </w:r>
    </w:p>
    <w:p w:rsidR="007B2F41" w:rsidRDefault="00F27051">
      <w:pPr>
        <w:ind w:firstLine="708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6.2. Перечень определяет разделы Сайта и 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ответственных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за их наполнение.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6.3. Рыбинский муниципальный округ </w:t>
      </w:r>
      <w:r>
        <w:rPr>
          <w:rFonts w:ascii="Arial" w:eastAsiaTheme="minorEastAsia" w:hAnsi="Arial" w:cs="Arial"/>
          <w:sz w:val="24"/>
          <w:szCs w:val="24"/>
          <w:lang w:eastAsia="ru-RU"/>
        </w:rPr>
        <w:t>по необходимости вносит изменения в Перечень.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6.4. Предоставляемая информация для размещения на Сайте должна быть в электронном виде. 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Передача информации производится отправкой электронного сообщения на электронную почту ответственному по  сайту по адресу </w:t>
      </w:r>
      <w:hyperlink r:id="rId7">
        <w:proofErr w:type="gramEnd"/>
        <w:r>
          <w:rPr>
            <w:rFonts w:ascii="Arial" w:eastAsiaTheme="minorEastAsia" w:hAnsi="Arial" w:cs="Arial"/>
            <w:color w:val="0000FF"/>
            <w:sz w:val="24"/>
            <w:szCs w:val="24"/>
            <w:u w:val="single"/>
            <w:lang w:val="en-US" w:eastAsia="ru-RU"/>
          </w:rPr>
          <w:t>opr</w:t>
        </w:r>
        <w:r>
          <w:rPr>
            <w:rFonts w:ascii="Arial" w:eastAsiaTheme="minorEastAsia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Theme="minorEastAsia" w:hAnsi="Arial" w:cs="Arial"/>
            <w:color w:val="0000FF"/>
            <w:sz w:val="24"/>
            <w:szCs w:val="24"/>
            <w:u w:val="single"/>
            <w:lang w:val="en-US" w:eastAsia="ru-RU"/>
          </w:rPr>
          <w:t>rmo</w:t>
        </w:r>
        <w:r>
          <w:rPr>
            <w:rFonts w:ascii="Arial" w:eastAsiaTheme="minorEastAsia" w:hAnsi="Arial" w:cs="Arial"/>
            <w:color w:val="0000FF"/>
            <w:sz w:val="24"/>
            <w:szCs w:val="24"/>
            <w:u w:val="single"/>
            <w:lang w:eastAsia="ru-RU"/>
          </w:rPr>
          <w:t>@</w:t>
        </w:r>
        <w:r>
          <w:rPr>
            <w:rFonts w:ascii="Arial" w:eastAsiaTheme="minorEastAsia" w:hAnsi="Arial" w:cs="Arial"/>
            <w:color w:val="0000FF"/>
            <w:sz w:val="24"/>
            <w:szCs w:val="24"/>
            <w:u w:val="single"/>
            <w:lang w:val="en-US" w:eastAsia="ru-RU"/>
          </w:rPr>
          <w:t>yandex</w:t>
        </w:r>
        <w:r>
          <w:rPr>
            <w:rFonts w:ascii="Arial" w:eastAsiaTheme="minorEastAsia" w:hAnsi="Arial" w:cs="Arial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Arial" w:eastAsiaTheme="minorEastAsia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gramStart"/>
      </w:hyperlink>
      <w:proofErr w:type="gramEnd"/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6.5. Передаваемые для размещения файлы должны отвечать следующим технологическим требованиям: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а) находиться в одном из следующих форматов: .</w:t>
      </w:r>
      <w:r>
        <w:rPr>
          <w:rFonts w:ascii="Arial" w:eastAsiaTheme="minorEastAsia" w:hAnsi="Arial" w:cs="Arial"/>
          <w:sz w:val="24"/>
          <w:szCs w:val="24"/>
          <w:lang w:val="en-US" w:eastAsia="ru-RU"/>
        </w:rPr>
        <w:t>doc</w:t>
      </w:r>
      <w:r>
        <w:rPr>
          <w:rFonts w:ascii="Arial" w:eastAsiaTheme="minorEastAsia" w:hAnsi="Arial" w:cs="Arial"/>
          <w:sz w:val="24"/>
          <w:szCs w:val="24"/>
          <w:lang w:eastAsia="ru-RU"/>
        </w:rPr>
        <w:t>, .</w:t>
      </w:r>
      <w:proofErr w:type="spellStart"/>
      <w:r>
        <w:rPr>
          <w:rFonts w:ascii="Arial" w:eastAsiaTheme="minorEastAsia" w:hAnsi="Arial" w:cs="Arial"/>
          <w:sz w:val="24"/>
          <w:szCs w:val="24"/>
          <w:lang w:val="en-US" w:eastAsia="ru-RU"/>
        </w:rPr>
        <w:t>xls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>, .</w:t>
      </w:r>
      <w:r>
        <w:rPr>
          <w:rFonts w:ascii="Arial" w:eastAsiaTheme="minorEastAsia" w:hAnsi="Arial" w:cs="Arial"/>
          <w:sz w:val="24"/>
          <w:szCs w:val="24"/>
          <w:lang w:val="en-US" w:eastAsia="ru-RU"/>
        </w:rPr>
        <w:t>rtf</w:t>
      </w:r>
      <w:r>
        <w:rPr>
          <w:rFonts w:ascii="Arial" w:eastAsiaTheme="minorEastAsia" w:hAnsi="Arial" w:cs="Arial"/>
          <w:sz w:val="24"/>
          <w:szCs w:val="24"/>
          <w:lang w:eastAsia="ru-RU"/>
        </w:rPr>
        <w:t>, .</w:t>
      </w:r>
      <w:proofErr w:type="spellStart"/>
      <w:r>
        <w:rPr>
          <w:rFonts w:ascii="Arial" w:eastAsiaTheme="minorEastAsia" w:hAnsi="Arial" w:cs="Arial"/>
          <w:sz w:val="24"/>
          <w:szCs w:val="24"/>
          <w:lang w:val="en-US" w:eastAsia="ru-RU"/>
        </w:rPr>
        <w:t>pdf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>. Фотографии в формате .</w:t>
      </w:r>
      <w:r>
        <w:rPr>
          <w:rFonts w:ascii="Arial" w:eastAsiaTheme="minorEastAsia" w:hAnsi="Arial" w:cs="Arial"/>
          <w:sz w:val="24"/>
          <w:szCs w:val="24"/>
          <w:lang w:val="en-US" w:eastAsia="ru-RU"/>
        </w:rPr>
        <w:t>jpg</w:t>
      </w:r>
      <w:r>
        <w:rPr>
          <w:rFonts w:ascii="Arial" w:eastAsiaTheme="minorEastAsia" w:hAnsi="Arial" w:cs="Arial"/>
          <w:sz w:val="24"/>
          <w:szCs w:val="24"/>
          <w:lang w:eastAsia="ru-RU"/>
        </w:rPr>
        <w:t>, .</w:t>
      </w:r>
      <w:proofErr w:type="spellStart"/>
      <w:r>
        <w:rPr>
          <w:rFonts w:ascii="Arial" w:eastAsiaTheme="minorEastAsia" w:hAnsi="Arial" w:cs="Arial"/>
          <w:sz w:val="24"/>
          <w:szCs w:val="24"/>
          <w:lang w:val="en-US" w:eastAsia="ru-RU"/>
        </w:rPr>
        <w:t>png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r>
        <w:rPr>
          <w:rFonts w:ascii="Arial" w:eastAsiaTheme="minorEastAsia" w:hAnsi="Arial" w:cs="Arial"/>
          <w:sz w:val="24"/>
          <w:szCs w:val="24"/>
          <w:lang w:eastAsia="ru-RU"/>
        </w:rPr>
        <w:t>Видео в формате .mp4. Формат заархивированных файлов .</w:t>
      </w:r>
      <w:r>
        <w:rPr>
          <w:rFonts w:ascii="Arial" w:eastAsiaTheme="minorEastAsia" w:hAnsi="Arial" w:cs="Arial"/>
          <w:sz w:val="24"/>
          <w:szCs w:val="24"/>
          <w:lang w:val="en-US" w:eastAsia="ru-RU"/>
        </w:rPr>
        <w:t>zip</w:t>
      </w:r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б) каждый файл не должны превышать 15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мб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в) файлы не должны содержать вредоносных программ (вирусов).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6.6. Информация принимается в рабочее время администратором сайта, установленного  Рыбинским </w:t>
      </w:r>
      <w:r>
        <w:rPr>
          <w:rFonts w:ascii="Arial" w:eastAsiaTheme="minorEastAsia" w:hAnsi="Arial" w:cs="Arial"/>
          <w:sz w:val="24"/>
          <w:szCs w:val="24"/>
          <w:lang w:eastAsia="ru-RU"/>
        </w:rPr>
        <w:t>муниципальным округом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.</w:t>
      </w:r>
      <w:proofErr w:type="gramEnd"/>
    </w:p>
    <w:p w:rsidR="007B2F41" w:rsidRDefault="007B2F4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ind w:firstLine="709"/>
        <w:jc w:val="center"/>
        <w:outlineLvl w:val="1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jc w:val="left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7B2F41">
      <w:pPr>
        <w:jc w:val="left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7B2F41" w:rsidRDefault="00F2705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:rsidR="007B2F41" w:rsidRDefault="00F27051">
      <w:pPr>
        <w:shd w:val="clear" w:color="auto" w:fill="FFFFFF"/>
        <w:ind w:left="524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 Рыбинского муниципального округа</w:t>
      </w:r>
    </w:p>
    <w:p w:rsidR="007B2F41" w:rsidRDefault="00F27051">
      <w:pPr>
        <w:ind w:left="5245"/>
        <w:jc w:val="left"/>
        <w:rPr>
          <w:rFonts w:ascii="Arial" w:eastAsia="Times New Roman" w:hAnsi="Arial" w:cs="Arial"/>
          <w:color w:val="D9D9D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D9D9D9"/>
          <w:sz w:val="24"/>
          <w:szCs w:val="24"/>
          <w:lang w:eastAsia="ru-RU"/>
        </w:rPr>
        <w:t xml:space="preserve">  </w:t>
      </w:r>
      <w:r w:rsidR="007B2F41" w:rsidRPr="007B2F41">
        <w:pict>
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eastAsia="Times New Roman" w:hAnsi="Arial" w:cs="Arial"/>
          <w:color w:val="D9D9D9"/>
          <w:sz w:val="24"/>
          <w:szCs w:val="24"/>
          <w:lang w:eastAsia="ru-RU"/>
        </w:rPr>
        <w:t xml:space="preserve"> </w:t>
      </w:r>
    </w:p>
    <w:p w:rsidR="007B2F41" w:rsidRDefault="007B2F41">
      <w:pPr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F27051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 Информация об ответственных служащих за обновление информации, размещенной на официальном сайте Рыбинского муниципального округа.</w:t>
      </w:r>
    </w:p>
    <w:tbl>
      <w:tblPr>
        <w:tblStyle w:val="1"/>
        <w:tblW w:w="9570" w:type="dxa"/>
        <w:tblInd w:w="113" w:type="dxa"/>
        <w:tblLayout w:type="fixed"/>
        <w:tblLook w:val="04A0"/>
      </w:tblPr>
      <w:tblGrid>
        <w:gridCol w:w="1858"/>
        <w:gridCol w:w="2751"/>
        <w:gridCol w:w="2752"/>
        <w:gridCol w:w="2209"/>
      </w:tblGrid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подраздела</w:t>
            </w:r>
          </w:p>
        </w:tc>
        <w:tc>
          <w:tcPr>
            <w:tcW w:w="2752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Размещаемая информация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размещение информации на сайт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Главная</w:t>
            </w:r>
          </w:p>
        </w:tc>
        <w:tc>
          <w:tcPr>
            <w:tcW w:w="2751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о  муниципальном округе.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о Главе округа.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Новости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Официально</w:t>
            </w: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Структура муниципального образования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Представительный орган муниципального образования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Устав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НПА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Решения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 депутатов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Исполнительно-распорядительный орган образования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Структурные подразделения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Контрольно-счетный орган муниципального образования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Правовые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основы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Локально-правовые акты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Стандарты внешнего муниципального контроля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Отчеты о деятельности КСО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Экспертно-аналитическая деятельность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Контрольно-счетная палата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Общественный Совет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Цели, задачи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отбора кандидатов в члены общественного Совета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Заместитель главы округа по финансово-экономическим вопросам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Территориальные подразделения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о территориальных подразделениях Рыбинского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Начальник отдела по  территориальному управлению</w:t>
            </w:r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Документы</w:t>
            </w:r>
          </w:p>
        </w:tc>
        <w:tc>
          <w:tcPr>
            <w:tcW w:w="2751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Проекты нормативно-правовых актов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Отделы администрации, подведомственные организации Рыбинского муниципального округа</w:t>
            </w:r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жителей</w:t>
            </w: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Календарь событий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Мероприятия, прошедшие в Рыбинском муниципальном округе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Новости и репортажи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Бесплатная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юридическая помощь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Личный прием граждан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Управление культуры, Правовой отдел</w:t>
            </w:r>
          </w:p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муниципальном образовании</w:t>
            </w: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Почетные граждане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Фотография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 депутатов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Достопримечательности 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Достопримечательности Рыбинского муниципального округа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культуры, 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Книга Памяти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Книга Памяти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ЖКХ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Управляющие компании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Теплоснабжение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Энергоснабжение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Водоснабжение и водоотведение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Многоквартирные дома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Пожарные отделения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Отделы полиции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Организации безопасности и экологии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Новости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ГО, ЧС и ПБ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Сельское хозяйство 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Сельхозпредприятия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Индивидуальные предприниматели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Промышленные предприятия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 Главы КФХ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Обслуживающие предприятия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 Сельского хозяйства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Стратегия социально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-экономического развития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прав потребителей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Ярмарки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Предпринимательство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Нелегальная занятость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Охрана труда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Антимонопольный комплекс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экономического анализа и прогнозирования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для граждан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мониторинг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Приказы Финансового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Решения о бюджете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программы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Бюджетные инвестиции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бюджета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Головой отчет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долг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Глоссарий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Результаты опросов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Финансовая грамотность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Внутренний муниципальный финансовый контроль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Главы округа по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финансово-экономическим вопросам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 по делам несовершеннолетних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Опека, попечительство и патронаж в отношении совершеннолетних граждан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социального обслуживания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социальным вопросам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Больницы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Аптеки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социальным вопросам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Школы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дополнительного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Заместитель главы округа по социальным вопросам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Музеи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Библиотеки</w:t>
            </w:r>
          </w:p>
          <w:p w:rsidR="007B2F41" w:rsidRDefault="007B2F4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главы округа по социальным вопросам,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культуры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ru-RU"/>
              </w:rPr>
              <w:t>Имущественные, земельные отношения, градостроительство и архитектура</w:t>
            </w:r>
          </w:p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8">
              <w:r w:rsidR="00F27051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имущество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отношения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Выявление правообладателей ранее учт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енных объектов недвижимости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Контрольные мероприятия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Концессионные отношения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Полезная информация</w:t>
            </w:r>
          </w:p>
          <w:p w:rsidR="007B2F41" w:rsidRDefault="007B2F4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муниципальным имуществом района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outlineLvl w:val="0"/>
              <w:rPr>
                <w:rFonts w:ascii="Arial" w:eastAsia="Times New Roman" w:hAnsi="Arial" w:cs="Arial"/>
                <w:bCs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Спортивные организации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социальным вопросам, Упр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авление культуры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Дороги, общественный транспорт</w:t>
            </w:r>
          </w:p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автомобильных дорог и автомагистралей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разделам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«Служба единого заказчика»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разделам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«Служба единого заказчика»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Лесные отношения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разделам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«Служба единого заказчика»</w:t>
            </w:r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Противодействия коррупции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 по соблюдению требований к служебному поведению и урегулированию конфликта интересов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экспертиза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Нормативные и правовые и иные акты в сфере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противодействия коррупции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Сведения о доходах, расходах, об имуществе и обязательствах имущественного характера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eastAsia="ru-RU"/>
              </w:rPr>
              <w:t>Методические материалы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Главный специалист по кадрам</w:t>
            </w:r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Меры поддержки</w:t>
            </w:r>
          </w:p>
        </w:tc>
        <w:tc>
          <w:tcPr>
            <w:tcW w:w="2751" w:type="dxa"/>
          </w:tcPr>
          <w:p w:rsidR="007B2F41" w:rsidRDefault="00F27051">
            <w:pPr>
              <w:shd w:val="clear" w:color="auto" w:fill="FFFFFF"/>
              <w:spacing w:before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участников специальной военной операции и их семей</w:t>
            </w:r>
          </w:p>
        </w:tc>
        <w:tc>
          <w:tcPr>
            <w:tcW w:w="2752" w:type="dxa"/>
          </w:tcPr>
          <w:p w:rsidR="007B2F41" w:rsidRDefault="007B2F4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округа по социальным вопросам</w:t>
            </w:r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Общественный контроль</w:t>
            </w:r>
          </w:p>
        </w:tc>
        <w:tc>
          <w:tcPr>
            <w:tcW w:w="2751" w:type="dxa"/>
          </w:tcPr>
          <w:p w:rsidR="007B2F41" w:rsidRDefault="00F27051">
            <w:pPr>
              <w:shd w:val="clear" w:color="auto" w:fill="FFFFFF"/>
              <w:spacing w:before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деятельности МСУ</w:t>
            </w:r>
          </w:p>
        </w:tc>
        <w:tc>
          <w:tcPr>
            <w:tcW w:w="2752" w:type="dxa"/>
          </w:tcPr>
          <w:p w:rsidR="007B2F41" w:rsidRDefault="007B2F4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shd w:val="clear" w:color="auto" w:fill="FFFFFF"/>
              <w:spacing w:before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Общественные организации, НКО,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волонтерство</w:t>
            </w:r>
            <w:proofErr w:type="spellEnd"/>
          </w:p>
        </w:tc>
        <w:tc>
          <w:tcPr>
            <w:tcW w:w="2752" w:type="dxa"/>
          </w:tcPr>
          <w:p w:rsidR="007B2F41" w:rsidRDefault="007B2F4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7B2F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:rsidR="007B2F41" w:rsidRDefault="00F27051">
            <w:pPr>
              <w:shd w:val="clear" w:color="auto" w:fill="FFFFFF"/>
              <w:spacing w:before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Инициативные проекты</w:t>
            </w:r>
          </w:p>
        </w:tc>
        <w:tc>
          <w:tcPr>
            <w:tcW w:w="2752" w:type="dxa"/>
          </w:tcPr>
          <w:p w:rsidR="007B2F41" w:rsidRDefault="007B2F4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социальным вопросам,</w:t>
            </w:r>
          </w:p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Справочники</w:t>
            </w:r>
          </w:p>
        </w:tc>
        <w:tc>
          <w:tcPr>
            <w:tcW w:w="2751" w:type="dxa"/>
          </w:tcPr>
          <w:p w:rsidR="007B2F41" w:rsidRDefault="00F27051">
            <w:pPr>
              <w:shd w:val="clear" w:color="auto" w:fill="FFFFFF"/>
              <w:spacing w:before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Рыбинского муниципального округа</w:t>
            </w: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Каталог вакансий</w:t>
            </w:r>
          </w:p>
        </w:tc>
        <w:tc>
          <w:tcPr>
            <w:tcW w:w="2751" w:type="dxa"/>
          </w:tcPr>
          <w:p w:rsidR="007B2F41" w:rsidRDefault="007B2F41">
            <w:pPr>
              <w:shd w:val="clear" w:color="auto" w:fill="FFFFFF"/>
              <w:spacing w:before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2" w:type="dxa"/>
          </w:tcPr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вакансиям</w:t>
            </w:r>
          </w:p>
          <w:p w:rsidR="007B2F41" w:rsidRDefault="00F2705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Полезные ссылки</w:t>
            </w: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занятости населения</w:t>
            </w:r>
          </w:p>
        </w:tc>
      </w:tr>
      <w:tr w:rsidR="007B2F41">
        <w:tc>
          <w:tcPr>
            <w:tcW w:w="1857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Ответы на часто задаваемые вопросы</w:t>
            </w:r>
          </w:p>
        </w:tc>
        <w:tc>
          <w:tcPr>
            <w:tcW w:w="2751" w:type="dxa"/>
          </w:tcPr>
          <w:p w:rsidR="007B2F41" w:rsidRDefault="007B2F41">
            <w:pPr>
              <w:shd w:val="clear" w:color="auto" w:fill="FFFFFF"/>
              <w:spacing w:before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2" w:type="dxa"/>
          </w:tcPr>
          <w:p w:rsidR="007B2F41" w:rsidRDefault="007B2F41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:rsidR="007B2F41" w:rsidRDefault="00F2705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</w:t>
            </w:r>
            <w:proofErr w:type="gramEnd"/>
          </w:p>
        </w:tc>
      </w:tr>
    </w:tbl>
    <w:p w:rsidR="007B2F41" w:rsidRDefault="007B2F41">
      <w:pPr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2F41" w:rsidRDefault="00F27051">
      <w:pPr>
        <w:ind w:firstLine="709"/>
        <w:jc w:val="center"/>
        <w:outlineLvl w:val="1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8. Ответственность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8.1. Ответственность по организации работы и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развитию официального сайта Рыбинского муниципального округа, размещению, редактированию и удалению на официальном сайте в сети «Интернет» информации о деятельности  органов местного самоуправления Рыбинского муниципального округа несет ведущий специалист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по общественно-политической работе Рыбинского муниципального округа –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Шеховцова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Юлия Александровна, осуществляющий координацию работы Сайта.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8.2. Ответственность за достоверность, своевременность, полноту и точность представляемых для размещения на Сайте и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нформационных </w:t>
      </w: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материалов несут поставщики информации в соответствии с законодательством Российской Федерации.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8.3. Поставщики информации, ответственные за предоставление для размещения информационных материалов по каждому разделу Сайта, закреплены в прилож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ении 2 к настоящему постановлению. </w:t>
      </w:r>
    </w:p>
    <w:p w:rsidR="007B2F41" w:rsidRDefault="00F27051">
      <w:pPr>
        <w:ind w:firstLine="709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8.4. Администратор сайта несет ответственность за сбои и функционирование сайта.</w:t>
      </w:r>
    </w:p>
    <w:p w:rsidR="007B2F41" w:rsidRDefault="007B2F41">
      <w:pPr>
        <w:jc w:val="center"/>
        <w:rPr>
          <w:color w:val="FF0000"/>
          <w:sz w:val="24"/>
          <w:szCs w:val="24"/>
        </w:rPr>
      </w:pPr>
    </w:p>
    <w:sectPr w:rsidR="007B2F41" w:rsidSect="007B2F41">
      <w:pgSz w:w="11906" w:h="16838"/>
      <w:pgMar w:top="1134" w:right="851" w:bottom="156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7B2F41"/>
    <w:rsid w:val="007B2F41"/>
    <w:rsid w:val="00F2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991DA9"/>
    <w:rPr>
      <w:rFonts w:ascii="Tahoma" w:eastAsia="Calibri" w:hAnsi="Tahoma" w:cs="Tahoma"/>
      <w:sz w:val="16"/>
      <w:szCs w:val="16"/>
    </w:rPr>
  </w:style>
  <w:style w:type="character" w:styleId="a7">
    <w:name w:val="Hyperlink"/>
    <w:rsid w:val="007B2F41"/>
    <w:rPr>
      <w:color w:val="000080"/>
      <w:u w:val="single"/>
    </w:rPr>
  </w:style>
  <w:style w:type="paragraph" w:customStyle="1" w:styleId="Heading">
    <w:name w:val="Heading"/>
    <w:basedOn w:val="a"/>
    <w:next w:val="a8"/>
    <w:qFormat/>
    <w:rsid w:val="007B2F4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7B2F41"/>
    <w:pPr>
      <w:spacing w:after="140" w:line="276" w:lineRule="auto"/>
    </w:pPr>
  </w:style>
  <w:style w:type="paragraph" w:styleId="a9">
    <w:name w:val="List"/>
    <w:basedOn w:val="a8"/>
    <w:rsid w:val="007B2F41"/>
    <w:rPr>
      <w:rFonts w:cs="Arial Unicode MS"/>
    </w:rPr>
  </w:style>
  <w:style w:type="paragraph" w:customStyle="1" w:styleId="Caption">
    <w:name w:val="Caption"/>
    <w:basedOn w:val="a"/>
    <w:qFormat/>
    <w:rsid w:val="007B2F4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7B2F41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46467E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991DA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C6AA3"/>
    <w:pPr>
      <w:ind w:left="720"/>
      <w:contextualSpacing/>
    </w:pPr>
  </w:style>
  <w:style w:type="table" w:styleId="ab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2F7813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ybinskij-rybinskij-r04.gosweb.gosuslugi.ru/deyatelnost/napravleniya-deyatelnosti/upravlenie-imuschestvennyh-zemelnyh-otn/imuschestvennye-otnoshen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pr.rm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o-24.gosuslugi.ru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4120</Words>
  <Characters>23486</Characters>
  <Application>Microsoft Office Word</Application>
  <DocSecurity>0</DocSecurity>
  <Lines>195</Lines>
  <Paragraphs>55</Paragraphs>
  <ScaleCrop>false</ScaleCrop>
  <Company>office 2007 rus ent:</Company>
  <LinksUpToDate>false</LinksUpToDate>
  <CharactersWithSpaces>27551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2026-08-14T06:07:00Z</cp:lastPrinted>
  <dcterms:created xsi:type="dcterms:W3CDTF">2026-08-17T01:46:00Z</dcterms:created>
  <dcterms:modified xsi:type="dcterms:W3CDTF">2026-08-17T01:46:00Z</dcterms:modified>
  <dc:language>ru-RU</dc:language>
</cp:coreProperties>
</file>