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58" w:rsidRDefault="00F512A5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3258" w:rsidRDefault="0033325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33258" w:rsidRDefault="0033325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33258" w:rsidRDefault="0033325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33258" w:rsidRDefault="0033325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33258" w:rsidRDefault="0033325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33258" w:rsidRDefault="00F512A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333258" w:rsidRDefault="00F512A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333258" w:rsidRDefault="00F512A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333258" w:rsidRDefault="00333258">
      <w:pPr>
        <w:jc w:val="center"/>
        <w:rPr>
          <w:rFonts w:ascii="Arial" w:hAnsi="Arial" w:cs="Arial"/>
          <w:sz w:val="25"/>
          <w:szCs w:val="25"/>
        </w:rPr>
      </w:pPr>
    </w:p>
    <w:p w:rsidR="00333258" w:rsidRDefault="00F512A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333258" w:rsidRDefault="00333258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c"/>
        <w:tblW w:w="9565" w:type="dxa"/>
        <w:tblLayout w:type="fixed"/>
        <w:tblLook w:val="04A0"/>
      </w:tblPr>
      <w:tblGrid>
        <w:gridCol w:w="3188"/>
        <w:gridCol w:w="3188"/>
        <w:gridCol w:w="3189"/>
      </w:tblGrid>
      <w:tr w:rsidR="00333258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333258" w:rsidRDefault="00F512A5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33325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3" o:spid="_x0000_s1030" type="#_x0000_t75" style="position:absolute;margin-left:-16.05pt;margin-top:0;width:198.4pt;height:28.3pt;z-index:251656192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333258" w:rsidRDefault="00F512A5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333258" w:rsidRDefault="00333258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333258" w:rsidRDefault="00333258">
      <w:pPr>
        <w:jc w:val="center"/>
        <w:rPr>
          <w:rFonts w:ascii="Arial" w:hAnsi="Arial" w:cs="Arial"/>
          <w:b/>
          <w:sz w:val="25"/>
          <w:szCs w:val="25"/>
        </w:rPr>
      </w:pPr>
    </w:p>
    <w:p w:rsidR="00333258" w:rsidRDefault="00F51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333258" w:rsidRDefault="00333258">
      <w:pPr>
        <w:ind w:firstLine="709"/>
        <w:rPr>
          <w:rFonts w:ascii="Arial" w:hAnsi="Arial" w:cs="Arial"/>
          <w:sz w:val="24"/>
          <w:szCs w:val="24"/>
        </w:rPr>
      </w:pP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</w:t>
      </w:r>
      <w:r>
        <w:rPr>
          <w:rFonts w:ascii="Arial" w:hAnsi="Arial" w:cs="Arial"/>
          <w:sz w:val="24"/>
          <w:szCs w:val="24"/>
        </w:rPr>
        <w:t xml:space="preserve">официального опубликования (обнародования) правовых актов Рыбинского муниципального округа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</w:t>
      </w:r>
      <w:proofErr w:type="gramEnd"/>
      <w:r>
        <w:rPr>
          <w:rFonts w:ascii="Arial" w:hAnsi="Arial" w:cs="Arial"/>
          <w:sz w:val="25"/>
          <w:szCs w:val="25"/>
        </w:rPr>
        <w:t xml:space="preserve">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</w:t>
      </w:r>
      <w:r>
        <w:rPr>
          <w:rFonts w:ascii="Arial" w:hAnsi="Arial" w:cs="Arial"/>
          <w:sz w:val="24"/>
          <w:szCs w:val="24"/>
        </w:rPr>
        <w:t>альная энергетическая компания» (ОГРН 1152468001773, ИНН 2460087269) публичный сервитут в отношении: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113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24:45:0105001</w:t>
      </w:r>
      <w:r>
        <w:rPr>
          <w:rFonts w:ascii="Arial" w:hAnsi="Arial" w:cs="Arial"/>
          <w:sz w:val="24"/>
          <w:szCs w:val="24"/>
        </w:rPr>
        <w:t xml:space="preserve"> по адре</w:t>
      </w:r>
      <w:r>
        <w:rPr>
          <w:rFonts w:ascii="Arial" w:hAnsi="Arial" w:cs="Arial"/>
          <w:sz w:val="24"/>
          <w:szCs w:val="24"/>
        </w:rPr>
        <w:t xml:space="preserve">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 в целях строительства и эксплуатации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</w:t>
      </w:r>
      <w:r>
        <w:rPr>
          <w:rFonts w:ascii="Arial" w:hAnsi="Arial" w:cs="Arial"/>
          <w:sz w:val="24"/>
          <w:szCs w:val="24"/>
        </w:rPr>
        <w:t>ехнического обеспечения.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публичного сервитута общей площадью 113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</w:t>
      </w:r>
      <w:r>
        <w:rPr>
          <w:rFonts w:ascii="Arial" w:hAnsi="Arial" w:cs="Arial"/>
          <w:sz w:val="24"/>
          <w:szCs w:val="24"/>
        </w:rPr>
        <w:t>анавливается публичный сервитут: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Установить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</w:t>
      </w:r>
      <w:r>
        <w:rPr>
          <w:rFonts w:ascii="Arial" w:hAnsi="Arial" w:cs="Arial"/>
          <w:sz w:val="24"/>
          <w:szCs w:val="24"/>
        </w:rPr>
        <w:t xml:space="preserve">кта 1 статьи 39.41 Земельного кодекса Российской Федерации невозможно или </w:t>
      </w:r>
      <w:proofErr w:type="gramStart"/>
      <w:r>
        <w:rPr>
          <w:rFonts w:ascii="Arial" w:hAnsi="Arial" w:cs="Arial"/>
          <w:sz w:val="24"/>
          <w:szCs w:val="24"/>
        </w:rPr>
        <w:t>существенно затруднено</w:t>
      </w:r>
      <w:proofErr w:type="gramEnd"/>
      <w:r>
        <w:rPr>
          <w:rFonts w:ascii="Arial" w:hAnsi="Arial" w:cs="Arial"/>
          <w:sz w:val="24"/>
          <w:szCs w:val="24"/>
        </w:rPr>
        <w:t xml:space="preserve"> (при возникновении таких обстоятельств) – 1 месяца.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</w:t>
      </w:r>
      <w:r>
        <w:rPr>
          <w:rFonts w:ascii="Arial" w:hAnsi="Arial" w:cs="Arial"/>
          <w:sz w:val="24"/>
          <w:szCs w:val="24"/>
        </w:rPr>
        <w:t>ения населения – 49 лет.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После завершения на земельных участках деятельности, для обеспечения которой установлен публичный сервитут, привести земельные участки в состояние, </w:t>
      </w:r>
      <w:r>
        <w:rPr>
          <w:rFonts w:ascii="Arial" w:hAnsi="Arial" w:cs="Arial"/>
          <w:sz w:val="24"/>
          <w:szCs w:val="24"/>
        </w:rPr>
        <w:t xml:space="preserve">пригодное для их использования в соответствии с видом </w:t>
      </w:r>
      <w:r>
        <w:rPr>
          <w:rFonts w:ascii="Arial" w:hAnsi="Arial" w:cs="Arial"/>
          <w:sz w:val="24"/>
          <w:szCs w:val="24"/>
        </w:rPr>
        <w:lastRenderedPageBreak/>
        <w:t xml:space="preserve">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требования и нормы статей 39.37, 39.50 Земель</w:t>
      </w:r>
      <w:r>
        <w:rPr>
          <w:rFonts w:ascii="Arial" w:hAnsi="Arial" w:cs="Arial"/>
          <w:sz w:val="24"/>
          <w:szCs w:val="24"/>
        </w:rPr>
        <w:t>ного кодекса Российской Федерации.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муниципального округа Красноярского края в течен</w:t>
      </w:r>
      <w:r>
        <w:rPr>
          <w:rFonts w:ascii="Arial" w:hAnsi="Arial" w:cs="Arial"/>
          <w:sz w:val="24"/>
          <w:szCs w:val="24"/>
        </w:rPr>
        <w:t>ие пяти рабочих дней со дня  издания постановления: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333258" w:rsidRDefault="00F512A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 Управление Федеральной службы государственной регистрации, кадастра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333258" w:rsidRDefault="00F512A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акционерному обществу «Красноярская региональная энергетическая компания».</w:t>
      </w:r>
    </w:p>
    <w:p w:rsidR="00333258" w:rsidRDefault="00F512A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информационно-телекоммуникационно</w:t>
      </w:r>
      <w:r>
        <w:rPr>
          <w:rFonts w:ascii="Arial" w:hAnsi="Arial" w:cs="Arial"/>
          <w:sz w:val="24"/>
          <w:szCs w:val="24"/>
        </w:rPr>
        <w:t>й сети интернет.</w:t>
      </w:r>
    </w:p>
    <w:p w:rsidR="00333258" w:rsidRDefault="00F512A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333258" w:rsidRDefault="00F512A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округа по обеспечению жизнедеятельности терр</w:t>
      </w:r>
      <w:r>
        <w:rPr>
          <w:rFonts w:ascii="Arial" w:hAnsi="Arial" w:cs="Arial"/>
          <w:sz w:val="24"/>
          <w:szCs w:val="24"/>
        </w:rPr>
        <w:t xml:space="preserve">итории. </w:t>
      </w:r>
    </w:p>
    <w:p w:rsidR="00333258" w:rsidRDefault="00F512A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333258" w:rsidRDefault="00333258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333258" w:rsidRDefault="00333258">
      <w:pPr>
        <w:rPr>
          <w:rFonts w:ascii="Arial" w:hAnsi="Arial" w:cs="Arial"/>
          <w:sz w:val="24"/>
          <w:szCs w:val="24"/>
        </w:rPr>
      </w:pPr>
    </w:p>
    <w:p w:rsidR="00333258" w:rsidRDefault="00F51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333258" w:rsidRDefault="00333258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333258" w:rsidRDefault="00333258">
      <w:pPr>
        <w:jc w:val="center"/>
        <w:rPr>
          <w:color w:val="D9D9D9"/>
          <w:sz w:val="28"/>
          <w:szCs w:val="28"/>
        </w:rPr>
      </w:pPr>
    </w:p>
    <w:p w:rsidR="00333258" w:rsidRDefault="00F512A5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333258" w:rsidRDefault="00333258">
      <w:pPr>
        <w:jc w:val="center"/>
        <w:rPr>
          <w:color w:val="D9D9D9"/>
          <w:sz w:val="28"/>
          <w:szCs w:val="28"/>
        </w:rPr>
      </w:pPr>
    </w:p>
    <w:p w:rsidR="00333258" w:rsidRDefault="00333258">
      <w:pPr>
        <w:jc w:val="center"/>
        <w:rPr>
          <w:color w:val="D9D9D9"/>
          <w:sz w:val="28"/>
          <w:szCs w:val="28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F512A5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333258" w:rsidRDefault="00F512A5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333258" w:rsidRDefault="00F512A5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33258" w:rsidRDefault="00F512A5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333258" w:rsidRDefault="00F512A5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333258" w:rsidRPr="00333258">
        <w:pict>
          <v:shape id="Shape4" o:spid="_x0000_s1028" type="#_x0000_t75" style="position:absolute;margin-left:0;margin-top:0;width:198.4pt;height:28.3pt;z-index:25165824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F512A5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333258" w:rsidRDefault="00F512A5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местоположения границ </w:t>
      </w:r>
      <w:r>
        <w:rPr>
          <w:rFonts w:ascii="Arial" w:hAnsi="Arial" w:cs="Arial"/>
          <w:sz w:val="24"/>
          <w:szCs w:val="24"/>
        </w:rPr>
        <w:t>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333258" w:rsidRDefault="00F512A5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размещения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сетям, ВЛ</w:t>
      </w:r>
      <w:r>
        <w:rPr>
          <w:rFonts w:ascii="Arial" w:hAnsi="Arial" w:cs="Arial"/>
          <w:sz w:val="24"/>
          <w:szCs w:val="24"/>
          <w:u w:val="single"/>
        </w:rPr>
        <w:t>-0,4 кВ в составе объекта: «Реконструкция ВЛ-0,4 кВ от ул. Центральная до пер. Светлый, по пер. Рябиновый, пер. Осенний, ул</w:t>
      </w:r>
      <w:proofErr w:type="gramStart"/>
      <w:r>
        <w:rPr>
          <w:rFonts w:ascii="Arial" w:hAnsi="Arial" w:cs="Arial"/>
          <w:sz w:val="24"/>
          <w:szCs w:val="24"/>
          <w:u w:val="single"/>
        </w:rPr>
        <w:t>.Т</w:t>
      </w:r>
      <w:proofErr w:type="gramEnd"/>
      <w:r>
        <w:rPr>
          <w:rFonts w:ascii="Arial" w:hAnsi="Arial" w:cs="Arial"/>
          <w:sz w:val="24"/>
          <w:szCs w:val="24"/>
          <w:u w:val="single"/>
        </w:rPr>
        <w:t>енистая, пер. Горный в г.Бородино Красноярского края от оп. 19 Л-5 ТП № 1-16-62 до пер. Светлый земельный участок 1»</w:t>
      </w:r>
    </w:p>
    <w:p w:rsidR="00333258" w:rsidRDefault="00F512A5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 xml:space="preserve">(наименование </w:t>
      </w:r>
      <w:r>
        <w:rPr>
          <w:rFonts w:ascii="Arial" w:hAnsi="Arial" w:cs="Arial"/>
          <w:sz w:val="16"/>
          <w:szCs w:val="16"/>
        </w:rPr>
        <w:t>объекта, местоположение границ которого описано (далее - объект)</w:t>
      </w:r>
      <w:proofErr w:type="gramEnd"/>
    </w:p>
    <w:p w:rsidR="00333258" w:rsidRDefault="00F512A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7"/>
        <w:gridCol w:w="4740"/>
        <w:gridCol w:w="3812"/>
      </w:tblGrid>
      <w:tr w:rsidR="00333258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333258">
        <w:trPr>
          <w:cantSplit/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333258">
        <w:trPr>
          <w:cantSplit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33258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333258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погрешности определения площади (P ± ∆P), м²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 ± 4</w:t>
            </w:r>
          </w:p>
        </w:tc>
      </w:tr>
      <w:tr w:rsidR="00333258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Установить публичный сервитут на основании ходатайства акционерного общества «Красноярская региональная энергетическая компания» (660049, Красноярский край, г. Красноярск,</w:t>
            </w:r>
            <w:r>
              <w:rPr>
                <w:rFonts w:ascii="Arial" w:hAnsi="Arial" w:cs="Arial"/>
                <w:sz w:val="24"/>
                <w:szCs w:val="24"/>
              </w:rPr>
              <w:t xml:space="preserve"> пр.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Мира, д.10,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55, ОГРН 1152468001773, ИНН 2460087269) в целях размещения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электрическим сетям, ВЛ-0,4 кВ в составе объекта: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«Реконструкция ВЛ-0,4 кВ от ул. Центральная до пер. Светлый</w:t>
            </w:r>
            <w:r>
              <w:rPr>
                <w:rFonts w:ascii="Arial" w:hAnsi="Arial" w:cs="Arial"/>
                <w:sz w:val="24"/>
                <w:szCs w:val="24"/>
              </w:rPr>
              <w:t>, по пер. Рябиновый, пер. Осенний, ул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енистая, пер. Горный в г.Бородино Красноярского края от оп. 19 Л-5 ТП № 1-16-62 до пер. Светлый земельный участок 1» в границах кадастрового квартала 24:45:0105001, площадью 113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кв.м, сроком на 49 лет</w:t>
            </w:r>
          </w:p>
        </w:tc>
      </w:tr>
    </w:tbl>
    <w:p w:rsidR="00333258" w:rsidRDefault="00333258">
      <w:pPr>
        <w:sectPr w:rsidR="00333258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333258" w:rsidRDefault="00F512A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333258" w:rsidRDefault="00333258">
      <w:pPr>
        <w:sectPr w:rsidR="0033325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33325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33325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33325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333258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33258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258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693242.24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37895.41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693219.12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37910.27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693220.02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37907.84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693216.89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37907.11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693236.40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37894.42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693242.03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37890.81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693244.07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37894.15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325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693242.24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37895.41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333258" w:rsidRDefault="00333258">
      <w:pPr>
        <w:sectPr w:rsidR="0033325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33325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333258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</w:t>
            </w:r>
            <w:r>
              <w:rPr>
                <w:rFonts w:ascii="Arial" w:hAnsi="Arial" w:cs="Arial"/>
                <w:sz w:val="24"/>
                <w:szCs w:val="24"/>
              </w:rPr>
              <w:t>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33258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258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33258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333258" w:rsidRDefault="00333258">
      <w:pPr>
        <w:rPr>
          <w:rFonts w:ascii="Arial" w:hAnsi="Arial" w:cs="Arial"/>
          <w:sz w:val="24"/>
          <w:szCs w:val="24"/>
        </w:rPr>
      </w:pPr>
    </w:p>
    <w:p w:rsidR="00333258" w:rsidRDefault="00333258">
      <w:pPr>
        <w:sectPr w:rsidR="0033325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333258" w:rsidRDefault="00333258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333258" w:rsidRDefault="00333258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333258" w:rsidRDefault="00F512A5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333258" w:rsidRDefault="00F512A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3</w:t>
      </w:r>
    </w:p>
    <w:p w:rsidR="00333258" w:rsidRDefault="00333258">
      <w:pPr>
        <w:sectPr w:rsidR="0033325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33325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33325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Система </w:t>
            </w:r>
            <w:r>
              <w:rPr>
                <w:rFonts w:ascii="Arial" w:hAnsi="Arial" w:cs="Arial"/>
                <w:sz w:val="24"/>
                <w:szCs w:val="24"/>
              </w:rPr>
              <w:t>координат МСК-168, зона 5</w:t>
            </w:r>
          </w:p>
        </w:tc>
      </w:tr>
      <w:tr w:rsidR="0033325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333258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</w:t>
            </w:r>
            <w:r>
              <w:rPr>
                <w:rFonts w:ascii="Arial" w:hAnsi="Arial" w:cs="Arial"/>
                <w:sz w:val="24"/>
                <w:szCs w:val="24"/>
              </w:rPr>
              <w:t>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33258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258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33258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333258" w:rsidRDefault="00333258">
      <w:pPr>
        <w:sectPr w:rsidR="0033325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33325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333258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Обозначение характерных точек </w:t>
            </w:r>
            <w:r>
              <w:rPr>
                <w:rFonts w:ascii="Arial" w:hAnsi="Arial" w:cs="Arial"/>
                <w:sz w:val="24"/>
                <w:szCs w:val="24"/>
              </w:rPr>
              <w:t>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33258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258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33258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333258" w:rsidRDefault="00333258"/>
    <w:p w:rsidR="00333258" w:rsidRDefault="00333258">
      <w:pPr>
        <w:sectPr w:rsidR="0033325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333258" w:rsidRDefault="00F512A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tbl>
      <w:tblPr>
        <w:tblW w:w="9396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2806"/>
        <w:gridCol w:w="6590"/>
      </w:tblGrid>
      <w:tr w:rsidR="00333258">
        <w:trPr>
          <w:cantSplit/>
          <w:tblHeader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333258"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333258">
            <w:pPr>
              <w:jc w:val="center"/>
            </w:pPr>
            <w:r>
              <w:pict>
                <v:shape id="IMAGE" o:spid="_x0000_s1027" type="#_x0000_t75" style="position:absolute;left:0;text-align:left;margin-left:.05pt;margin-top:0;width:49.95pt;height:49.95pt;z-index:251659264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F512A5">
              <w:rPr>
                <w:noProof/>
                <w:lang w:eastAsia="ru-RU"/>
              </w:rPr>
              <w:drawing>
                <wp:inline distT="0" distB="0" distL="0" distR="0">
                  <wp:extent cx="6480175" cy="4317365"/>
                  <wp:effectExtent l="0" t="0" r="0" b="0"/>
                  <wp:docPr id="9" name="c4bf2445-710a-4d9f-b220-472c1794c3e7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4bf2445-710a-4d9f-b220-472c1794c3e7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31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258">
        <w:tc>
          <w:tcPr>
            <w:tcW w:w="93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KP_PLAN_PAGE"/>
            <w:r>
              <w:rPr>
                <w:rFonts w:ascii="Arial" w:hAnsi="Arial" w:cs="Arial"/>
                <w:sz w:val="24"/>
                <w:szCs w:val="24"/>
              </w:rPr>
              <w:t>Масштаб 1:1000</w:t>
            </w:r>
            <w:bookmarkEnd w:id="0"/>
          </w:p>
        </w:tc>
      </w:tr>
      <w:tr w:rsidR="00333258">
        <w:trPr>
          <w:cantSplit/>
        </w:trPr>
        <w:tc>
          <w:tcPr>
            <w:tcW w:w="93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KP_PLAN_USL_PAGE"/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  <w:bookmarkEnd w:id="1"/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22885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2288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Надписи номеров </w:t>
            </w:r>
            <w:r>
              <w:rPr>
                <w:rFonts w:ascii="Arial" w:hAnsi="Arial" w:cs="Arial"/>
                <w:sz w:val="24"/>
                <w:szCs w:val="24"/>
              </w:rPr>
              <w:t>характерных точек границы публичного сервитута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22885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22885"/>
                  <wp:effectExtent l="0" t="0" r="0" b="0"/>
                  <wp:docPr id="13" name="963cab24-1682-4379-9a09-1edf4c461f82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63cab24-1682-4379-9a09-1edf4c461f82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spacing w:before="2" w:after="2"/>
              <w:rPr>
                <w:rFonts w:ascii="Arial" w:hAnsi="Arial" w:cs="Arial"/>
                <w:b/>
                <w:i/>
                <w:color w:val="538034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538034"/>
                <w:sz w:val="24"/>
                <w:szCs w:val="24"/>
              </w:rPr>
              <w:t>24:45:0105001</w:t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22885"/>
                  <wp:effectExtent l="0" t="0" r="0" b="0"/>
                  <wp:docPr id="14" name="70dd5215-f1f8-4cdd-a8d0-b633a60114b5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70dd5215-f1f8-4cdd-a8d0-b633a60114b5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Границы земельных участков, сведения о которых содержатся  в ЕГРН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22885"/>
                  <wp:effectExtent l="0" t="0" r="0" b="0"/>
                  <wp:docPr id="15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Надписи кадастрового </w:t>
            </w:r>
            <w:r>
              <w:rPr>
                <w:rFonts w:ascii="Arial" w:hAnsi="Arial" w:cs="Arial"/>
                <w:sz w:val="24"/>
                <w:szCs w:val="24"/>
              </w:rPr>
              <w:t>номера земельного участка</w:t>
            </w:r>
          </w:p>
        </w:tc>
      </w:tr>
      <w:tr w:rsidR="00333258">
        <w:tc>
          <w:tcPr>
            <w:tcW w:w="28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22885"/>
                  <wp:effectExtent l="0" t="0" r="0" b="0"/>
                  <wp:docPr id="16" name="f4c05bce-1f87-4363-845f-3d69f137824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4c05bce-1f87-4363-845f-3d69f137824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 объекта капитального строительства сведениям ЕГРН/Проектное местоположение инженерного сооружения</w:t>
            </w:r>
          </w:p>
        </w:tc>
      </w:tr>
    </w:tbl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33325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333258" w:rsidRDefault="00F512A5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333258" w:rsidRDefault="00F512A5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333258" w:rsidRDefault="00F512A5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33258" w:rsidRDefault="00F512A5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333258" w:rsidRDefault="00F512A5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333258" w:rsidRPr="00333258">
        <w:pict>
          <v:shape id="Shape5" o:spid="_x0000_s1026" type="#_x0000_t75" style="position:absolute;margin-left:0;margin-top:0;width:198.4pt;height:28.3pt;z-index:25166028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33258" w:rsidRDefault="00333258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333258" w:rsidRDefault="00F51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Порядок </w:t>
      </w:r>
      <w:r>
        <w:rPr>
          <w:rFonts w:ascii="Arial" w:hAnsi="Arial" w:cs="Arial"/>
          <w:b/>
          <w:sz w:val="24"/>
          <w:szCs w:val="24"/>
        </w:rPr>
        <w:t>расчета и внесения платы за публичный сервитут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установленный на т</w:t>
      </w:r>
      <w:r>
        <w:rPr>
          <w:rFonts w:ascii="Arial" w:hAnsi="Arial" w:cs="Arial"/>
          <w:sz w:val="24"/>
          <w:szCs w:val="24"/>
        </w:rPr>
        <w:t>ри года и более, не может быть менее чем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земельного учас</w:t>
      </w:r>
      <w:r>
        <w:rPr>
          <w:rFonts w:ascii="Arial" w:hAnsi="Arial" w:cs="Arial"/>
          <w:sz w:val="24"/>
          <w:szCs w:val="24"/>
        </w:rPr>
        <w:t>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333258" w:rsidRDefault="00333258">
      <w:pPr>
        <w:ind w:firstLine="709"/>
        <w:rPr>
          <w:rFonts w:ascii="Arial" w:hAnsi="Arial" w:cs="Arial"/>
          <w:sz w:val="24"/>
          <w:szCs w:val="24"/>
        </w:rPr>
      </w:pPr>
    </w:p>
    <w:p w:rsidR="00333258" w:rsidRDefault="00333258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4550" w:type="pct"/>
        <w:tblLayout w:type="fixed"/>
        <w:tblLook w:val="04A0"/>
      </w:tblPr>
      <w:tblGrid>
        <w:gridCol w:w="4339"/>
        <w:gridCol w:w="4371"/>
      </w:tblGrid>
      <w:tr w:rsidR="0033325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:45:0105001</w:t>
            </w:r>
          </w:p>
        </w:tc>
      </w:tr>
      <w:tr w:rsidR="0033325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</w:t>
            </w:r>
          </w:p>
        </w:tc>
      </w:tr>
      <w:tr w:rsidR="0033325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33325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руб./кв.м.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</w:tr>
      <w:tr w:rsidR="0033325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Срок, на который устанавливается публичный </w:t>
            </w:r>
            <w:r>
              <w:rPr>
                <w:rFonts w:ascii="Arial" w:hAnsi="Arial" w:cs="Arial"/>
                <w:sz w:val="24"/>
                <w:szCs w:val="24"/>
              </w:rPr>
              <w:t>сервитут, лет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333258"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58" w:rsidRDefault="00F51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4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58" w:rsidRDefault="00F512A5">
            <w:pPr>
              <w:spacing w:after="200" w:line="276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796,10</w:t>
            </w:r>
          </w:p>
        </w:tc>
      </w:tr>
    </w:tbl>
    <w:p w:rsidR="00333258" w:rsidRDefault="00333258">
      <w:pPr>
        <w:ind w:firstLine="709"/>
        <w:rPr>
          <w:rFonts w:ascii="Arial" w:hAnsi="Arial" w:cs="Arial"/>
          <w:sz w:val="24"/>
          <w:szCs w:val="24"/>
        </w:rPr>
      </w:pP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 приложением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с</w:t>
      </w:r>
      <w:r>
        <w:rPr>
          <w:rFonts w:ascii="Arial" w:hAnsi="Arial" w:cs="Arial"/>
          <w:sz w:val="24"/>
          <w:szCs w:val="24"/>
        </w:rPr>
        <w:t xml:space="preserve">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333258" w:rsidRDefault="00F512A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113х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=16247,14 руб. (кадастровая стоимость земель, государственная собственность на ко</w:t>
      </w:r>
      <w:r>
        <w:rPr>
          <w:rFonts w:ascii="Arial" w:hAnsi="Arial" w:cs="Arial"/>
          <w:sz w:val="24"/>
          <w:szCs w:val="24"/>
        </w:rPr>
        <w:t>торые не разграничена, расположенных в квартале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 24:45:0105001)</w:t>
      </w:r>
    </w:p>
    <w:p w:rsidR="00333258" w:rsidRDefault="00F512A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16247,14 х49х0,1%= 796,10 (Семьсот девяносто шесть) рублей 10 коп.</w:t>
      </w:r>
    </w:p>
    <w:p w:rsidR="00333258" w:rsidRDefault="00F512A5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Внесение платы за публичный сервитут в размере 796,10 (Семьсот девяносто шесть) рублей 10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>осуществляется за весь срок, н</w:t>
      </w:r>
      <w:r>
        <w:rPr>
          <w:rFonts w:ascii="Arial" w:hAnsi="Arial" w:cs="Arial"/>
          <w:sz w:val="24"/>
          <w:szCs w:val="24"/>
        </w:rPr>
        <w:t>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счет: УФК по Красноярскому краю (Управление имущественных, земельных отношений, гр</w:t>
      </w:r>
      <w:r>
        <w:rPr>
          <w:rFonts w:ascii="Arial" w:hAnsi="Arial" w:cs="Arial"/>
          <w:sz w:val="24"/>
          <w:szCs w:val="24"/>
        </w:rPr>
        <w:t xml:space="preserve">адостроительства и архитектуры Рыбинского муниципального округа Красноярского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40102810245370000011, номе</w:t>
      </w:r>
      <w:r>
        <w:rPr>
          <w:rFonts w:ascii="Arial" w:hAnsi="Arial" w:cs="Arial"/>
          <w:sz w:val="24"/>
          <w:szCs w:val="24"/>
        </w:rPr>
        <w:t>р счета УФК 03100643000000011900, КБК 02611105410140000120, ОКТМО 04547000.</w:t>
      </w:r>
    </w:p>
    <w:sectPr w:rsidR="00333258" w:rsidSect="0033325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33258"/>
    <w:rsid w:val="00333258"/>
    <w:rsid w:val="00F5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a"/>
    <w:qFormat/>
    <w:rsid w:val="0033325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333258"/>
    <w:pPr>
      <w:spacing w:after="140" w:line="276" w:lineRule="auto"/>
    </w:pPr>
  </w:style>
  <w:style w:type="paragraph" w:styleId="ab">
    <w:name w:val="List"/>
    <w:basedOn w:val="aa"/>
    <w:rsid w:val="00333258"/>
    <w:rPr>
      <w:rFonts w:cs="Arial Unicode MS"/>
    </w:rPr>
  </w:style>
  <w:style w:type="paragraph" w:customStyle="1" w:styleId="Caption">
    <w:name w:val="Caption"/>
    <w:basedOn w:val="a"/>
    <w:qFormat/>
    <w:rsid w:val="0033325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333258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1535</Words>
  <Characters>8756</Characters>
  <Application>Microsoft Office Word</Application>
  <DocSecurity>0</DocSecurity>
  <Lines>72</Lines>
  <Paragraphs>20</Paragraphs>
  <ScaleCrop>false</ScaleCrop>
  <Company>office 2007 rus ent:</Company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2026-07-13T01:40:00Z</cp:lastPrinted>
  <dcterms:created xsi:type="dcterms:W3CDTF">2026-07-31T03:24:00Z</dcterms:created>
  <dcterms:modified xsi:type="dcterms:W3CDTF">2026-07-31T03:24:00Z</dcterms:modified>
  <dc:language>ru-RU</dc:language>
</cp:coreProperties>
</file>