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C6" w:rsidRDefault="003A68FF">
      <w:pPr>
        <w:suppressAutoHyphens w:val="0"/>
        <w:jc w:val="both"/>
        <w:rPr>
          <w:rFonts w:ascii="Arial" w:eastAsia="Calibri" w:hAnsi="Arial" w:cs="Arial"/>
          <w:sz w:val="24"/>
          <w:szCs w:val="24"/>
          <w:highlight w:val="yellow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2349C6" w:rsidRDefault="003A68FF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РЫБИНСКИЙ МУНИЦИПАЛЬНЫЙ ОКРУГ</w:t>
      </w:r>
    </w:p>
    <w:p w:rsidR="002349C6" w:rsidRDefault="003A68FF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КРАСНОЯРСКОГО КРАЯ</w:t>
      </w:r>
    </w:p>
    <w:p w:rsidR="002349C6" w:rsidRDefault="003A68FF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АДМИНИСТРАЦИЯ РЫБИНСКОГО МУНИЦИПАЛЬНОГО ОКРУГА</w:t>
      </w: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2349C6" w:rsidRDefault="003A68FF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ПОСТАНОВЛЕНИЕ </w:t>
      </w:r>
    </w:p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15"/>
        <w:tblW w:w="9354" w:type="dxa"/>
        <w:tblLayout w:type="fixed"/>
        <w:tblLook w:val="04A0"/>
      </w:tblPr>
      <w:tblGrid>
        <w:gridCol w:w="3129"/>
        <w:gridCol w:w="3129"/>
        <w:gridCol w:w="3096"/>
      </w:tblGrid>
      <w:tr w:rsidR="002349C6"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2349C6" w:rsidRDefault="003A68FF">
            <w:pPr>
              <w:suppressAutoHyphens w:val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349C6" w:rsidRPr="002349C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9" type="#_x0000_t75" style="position:absolute;margin-left:0;margin-top:0;width:198.4pt;height:28.3pt;z-index:251657216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3"/>
                </v:shape>
              </w:pict>
            </w:r>
            <w:r>
              <w:rPr>
                <w:rFonts w:ascii="Arial" w:eastAsia="Calibri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г. Бородино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2349C6" w:rsidRDefault="002349C6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2349C6" w:rsidRDefault="002349C6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2349C6" w:rsidRDefault="003A68FF">
      <w:pPr>
        <w:suppressAutoHyphens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О внесении изменений в постановление администрации Рыбинского муниципал</w:t>
      </w:r>
      <w:r>
        <w:rPr>
          <w:rFonts w:ascii="Arial" w:eastAsia="Calibri" w:hAnsi="Arial" w:cs="Arial"/>
          <w:sz w:val="24"/>
          <w:szCs w:val="24"/>
          <w:lang w:eastAsia="en-US"/>
        </w:rPr>
        <w:t>ь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ного округа от 24.12.2025 № 20-п «Об </w:t>
      </w:r>
      <w:r>
        <w:rPr>
          <w:rFonts w:ascii="Arial" w:eastAsia="Calibri" w:hAnsi="Arial" w:cs="Arial"/>
          <w:sz w:val="24"/>
          <w:szCs w:val="24"/>
          <w:lang w:eastAsia="en-US"/>
        </w:rPr>
        <w:t>утверждении муниципальной программы Рыбинского муниципального округа Красноярского края «Развитие образования в Рыбинском муниципальном округе»</w:t>
      </w:r>
    </w:p>
    <w:p w:rsidR="002349C6" w:rsidRDefault="002349C6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Бородино от 29.08.2025 № 450-Пр «Об утверждении Порядка разработки, утверждения и реализации муниципальных программ Рыбинского муниципального округа </w:t>
      </w:r>
      <w:r>
        <w:rPr>
          <w:rFonts w:ascii="Arial" w:eastAsia="Calibri" w:hAnsi="Arial" w:cs="Arial"/>
          <w:sz w:val="24"/>
          <w:szCs w:val="24"/>
        </w:rPr>
        <w:t xml:space="preserve">Красноярского края», руководствуясь Уставом Рыбинского муниципального округа Красноярского края, ПОСТАНОВЛЯЮ: </w:t>
      </w:r>
    </w:p>
    <w:p w:rsidR="002349C6" w:rsidRDefault="003A68FF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 Внести в приложение к постановлению администрации Рыбинского мун</w:t>
      </w:r>
      <w:r>
        <w:rPr>
          <w:rFonts w:ascii="Arial" w:eastAsia="Calibri" w:hAnsi="Arial" w:cs="Arial"/>
          <w:sz w:val="24"/>
          <w:szCs w:val="24"/>
        </w:rPr>
        <w:t>и</w:t>
      </w:r>
      <w:r>
        <w:rPr>
          <w:rFonts w:ascii="Arial" w:eastAsia="Calibri" w:hAnsi="Arial" w:cs="Arial"/>
          <w:sz w:val="24"/>
          <w:szCs w:val="24"/>
        </w:rPr>
        <w:t>ципального округа от 24.12.2025 № 20-п «Об утверждении муниципальной пр</w:t>
      </w:r>
      <w:r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грамм</w:t>
      </w:r>
      <w:r>
        <w:rPr>
          <w:rFonts w:ascii="Arial" w:eastAsia="Calibri" w:hAnsi="Arial" w:cs="Arial"/>
          <w:sz w:val="24"/>
          <w:szCs w:val="24"/>
        </w:rPr>
        <w:t>ы Рыбинского муниципального округа Красноярского края «Развитие обр</w:t>
      </w:r>
      <w:r>
        <w:rPr>
          <w:rFonts w:ascii="Arial" w:eastAsia="Calibri" w:hAnsi="Arial" w:cs="Arial"/>
          <w:sz w:val="24"/>
          <w:szCs w:val="24"/>
        </w:rPr>
        <w:t>а</w:t>
      </w:r>
      <w:r>
        <w:rPr>
          <w:rFonts w:ascii="Arial" w:eastAsia="Calibri" w:hAnsi="Arial" w:cs="Arial"/>
          <w:sz w:val="24"/>
          <w:szCs w:val="24"/>
        </w:rPr>
        <w:t>зования в Рыбинском муниципальном округе» следующие изменения: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в разделе 1. «Паспорт программы»:</w:t>
      </w:r>
    </w:p>
    <w:p w:rsidR="002349C6" w:rsidRDefault="003A68F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строку «Объемы и источники финансового обеспечения муниципальной программы» </w:t>
      </w:r>
      <w:bookmarkStart w:id="0" w:name="_Hlk225166125"/>
      <w:r>
        <w:rPr>
          <w:rFonts w:ascii="Arial" w:hAnsi="Arial" w:cs="Arial"/>
          <w:sz w:val="24"/>
          <w:szCs w:val="24"/>
        </w:rPr>
        <w:t>раздела «Пасп</w:t>
      </w:r>
      <w:r>
        <w:rPr>
          <w:rFonts w:ascii="Arial" w:hAnsi="Arial" w:cs="Arial"/>
          <w:sz w:val="24"/>
          <w:szCs w:val="24"/>
        </w:rPr>
        <w:t>орт муниципальной программы Рыбинского муниципального округа Красноярского края «Развитие образования в Рыбинском муниципальном округе» изложить в новой редакции</w:t>
      </w:r>
      <w:bookmarkEnd w:id="0"/>
      <w:r>
        <w:rPr>
          <w:rFonts w:ascii="Arial" w:hAnsi="Arial" w:cs="Arial"/>
          <w:sz w:val="24"/>
          <w:szCs w:val="24"/>
        </w:rPr>
        <w:t>:</w:t>
      </w:r>
    </w:p>
    <w:p w:rsidR="002349C6" w:rsidRDefault="003A68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2349C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финансирования про</w:t>
            </w:r>
            <w:r>
              <w:rPr>
                <w:rFonts w:ascii="Arial" w:hAnsi="Arial" w:cs="Arial"/>
                <w:sz w:val="24"/>
                <w:szCs w:val="24"/>
              </w:rPr>
              <w:t xml:space="preserve">граммы составляет </w:t>
            </w:r>
            <w:bookmarkStart w:id="1" w:name="_Hlk220334478"/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5 912 066 711,80 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t>рублей, в том числе по годам: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2 099 729 020,73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– 1 906 867 618,66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 год – 1 905 470 072,41 рубля.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них: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средств федерального бюджета – 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299 241 241,63 рубля в том числе: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 –101 207 131,25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100 313 503,26 рублей; 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2028 году – 97 720 607,12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аевого бюджета – </w:t>
            </w:r>
            <w:bookmarkStart w:id="2" w:name="_Hlk220334751"/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3 191 694 574,07</w:t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рубля, в том числе: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1 128 875 084,45 рубля;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1 031 055 796,74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</w:t>
            </w:r>
            <w:r>
              <w:rPr>
                <w:rFonts w:ascii="Arial" w:hAnsi="Arial" w:cs="Arial"/>
                <w:sz w:val="24"/>
                <w:szCs w:val="24"/>
              </w:rPr>
              <w:t>году – 1 031 763 692,88 рубля.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средств муниципального бюджета – </w:t>
            </w:r>
            <w:bookmarkStart w:id="3" w:name="_Hlk220334864"/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2 421 130 896,</w:t>
            </w:r>
            <w:bookmarkEnd w:id="3"/>
            <w:r>
              <w:rPr>
                <w:rFonts w:ascii="Arial" w:hAnsi="Arial" w:cs="Arial"/>
                <w:sz w:val="24"/>
                <w:szCs w:val="24"/>
              </w:rPr>
              <w:t>10 рублей, в том числе: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 2026 году – 869 646 805,03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775 498 318,66 рублей;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_DdeLink__261_858883975"/>
            <w:r>
              <w:rPr>
                <w:rFonts w:ascii="Arial" w:hAnsi="Arial" w:cs="Arial"/>
                <w:sz w:val="24"/>
                <w:szCs w:val="24"/>
              </w:rPr>
              <w:t>в 2028 году – 775 985 772,41 рубля.</w:t>
            </w:r>
            <w:bookmarkEnd w:id="4"/>
          </w:p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9C6" w:rsidRDefault="003A68FF">
      <w:pPr>
        <w:jc w:val="right"/>
        <w:rPr>
          <w:rFonts w:ascii="Arial" w:hAnsi="Arial" w:cs="Arial"/>
          <w:sz w:val="24"/>
          <w:szCs w:val="24"/>
        </w:rPr>
      </w:pPr>
      <w:bookmarkStart w:id="5" w:name="_Hlk224744467"/>
      <w:r>
        <w:rPr>
          <w:rFonts w:ascii="Arial" w:hAnsi="Arial" w:cs="Arial"/>
          <w:sz w:val="24"/>
          <w:szCs w:val="24"/>
        </w:rPr>
        <w:lastRenderedPageBreak/>
        <w:t>».</w:t>
      </w:r>
      <w:bookmarkEnd w:id="5"/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раздел 3. «Структура муниципальной </w:t>
      </w:r>
      <w:r>
        <w:rPr>
          <w:rFonts w:ascii="Arial" w:eastAsia="Calibri" w:hAnsi="Arial" w:cs="Arial"/>
          <w:sz w:val="24"/>
          <w:szCs w:val="24"/>
        </w:rPr>
        <w:t>программы» изложить в новой редакции: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«Муниципальная программа состоит из двух региональных проектов, одного ведомственного проекта и четырех комплексов процессных мероприятий.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6" w:name="_Hlk231390136"/>
      <w:r>
        <w:rPr>
          <w:rFonts w:ascii="Arial" w:eastAsia="Calibri" w:hAnsi="Arial" w:cs="Arial"/>
          <w:sz w:val="24"/>
          <w:szCs w:val="24"/>
        </w:rPr>
        <w:t>Задачей регионального проекта «Всё лучшее детям»</w:t>
      </w:r>
      <w:bookmarkEnd w:id="6"/>
      <w:r>
        <w:rPr>
          <w:rFonts w:ascii="Arial" w:eastAsia="Calibri" w:hAnsi="Arial" w:cs="Arial"/>
          <w:sz w:val="24"/>
          <w:szCs w:val="24"/>
        </w:rPr>
        <w:t xml:space="preserve"> - создание современной образовательной среды за счет модернизации образовательной инфраструктуры и проведения мероприятий, направленных на поддержку и развитие талантов у детей и молодежи.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Задачей регионального проекта «Педагоги и наставники» - сокращение</w:t>
      </w:r>
      <w:r>
        <w:rPr>
          <w:rFonts w:ascii="Arial" w:eastAsia="Calibri" w:hAnsi="Arial" w:cs="Arial"/>
          <w:sz w:val="24"/>
          <w:szCs w:val="24"/>
        </w:rPr>
        <w:t xml:space="preserve"> количества вакантных должностей в образовательных организациях путем создания дополнительных стимулов для привлечения в систему образования высококвалифицированных специалистов.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Задачей ведомственного проекта «Модернизация инфраструктуры региональной сист</w:t>
      </w:r>
      <w:r>
        <w:rPr>
          <w:rFonts w:ascii="Arial" w:eastAsia="Calibri" w:hAnsi="Arial" w:cs="Arial"/>
          <w:sz w:val="24"/>
          <w:szCs w:val="24"/>
        </w:rPr>
        <w:t>емы образования и оздоровления детей» является обновление инфраструктуры отрасли, которая включает в себя приведение зданий в соответствие с требованиями норм пожарной, санитарной, антитеррористической безопасности, строительство школ взамен ветхих и авари</w:t>
      </w:r>
      <w:r>
        <w:rPr>
          <w:rFonts w:ascii="Arial" w:eastAsia="Calibri" w:hAnsi="Arial" w:cs="Arial"/>
          <w:sz w:val="24"/>
          <w:szCs w:val="24"/>
        </w:rPr>
        <w:t>йных зданий.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Комплексы процессных мероприятий: 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комплекс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компле</w:t>
      </w:r>
      <w:r>
        <w:rPr>
          <w:rFonts w:ascii="Arial" w:eastAsia="Calibri" w:hAnsi="Arial" w:cs="Arial"/>
          <w:sz w:val="24"/>
          <w:szCs w:val="24"/>
        </w:rPr>
        <w:t>кс процессных мероприятий «Обеспечение отдыха и оздоровления детей»;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комплекс процессных мероприятий «Обеспечение реализации муниципальной программы и прочие мероприятия в области образования»;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комплекс процессных мероприятий «Развитие семейных форм во</w:t>
      </w:r>
      <w:r>
        <w:rPr>
          <w:rFonts w:ascii="Arial" w:eastAsia="Calibri" w:hAnsi="Arial" w:cs="Arial"/>
          <w:sz w:val="24"/>
          <w:szCs w:val="24"/>
        </w:rPr>
        <w:t>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числа».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Подробная информация по комплексным процессным мероприятиям приведен</w:t>
      </w:r>
      <w:r>
        <w:rPr>
          <w:rFonts w:ascii="Arial" w:eastAsia="Calibri" w:hAnsi="Arial" w:cs="Arial"/>
          <w:sz w:val="24"/>
          <w:szCs w:val="24"/>
        </w:rPr>
        <w:t>а в приложениях 2-7 к муниципальной программе</w:t>
      </w:r>
      <w:proofErr w:type="gramStart"/>
      <w:r>
        <w:rPr>
          <w:rFonts w:ascii="Arial" w:eastAsia="Calibri" w:hAnsi="Arial" w:cs="Arial"/>
          <w:sz w:val="24"/>
          <w:szCs w:val="24"/>
        </w:rPr>
        <w:t>.»</w:t>
      </w:r>
      <w:proofErr w:type="gramEnd"/>
    </w:p>
    <w:p w:rsidR="002349C6" w:rsidRDefault="002349C6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разделе 5. «Механизмы реализации муниципальной программы» исключить подраздел 5.2;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добавить подраздел 5.7.;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«5.7. Региональный проект «Всё лучшее детям»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Средства на осуществление расходов, направленных на </w:t>
      </w:r>
      <w:r>
        <w:rPr>
          <w:rFonts w:ascii="Arial" w:eastAsia="Calibri" w:hAnsi="Arial" w:cs="Arial"/>
          <w:sz w:val="24"/>
          <w:szCs w:val="24"/>
        </w:rPr>
        <w:t>реализацию мероприятий по оснащению общеобразовательных организаций средствами обучения и воспитания для реализации учебных предметов за счет средств федерального и краевого бюджетов, осуществляются в соответствии с Методикой распределения иных межбюджетны</w:t>
      </w:r>
      <w:r>
        <w:rPr>
          <w:rFonts w:ascii="Arial" w:eastAsia="Calibri" w:hAnsi="Arial" w:cs="Arial"/>
          <w:sz w:val="24"/>
          <w:szCs w:val="24"/>
        </w:rPr>
        <w:t>х трансфертов бюджетам муниципальных образований Красноярского края на оснащение общеобразовательных организаций средствами обучения и воспитания для реализации учебных предметов, правилами, утвержденными постановлением Правительства Красноярского края от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26.01.2026 № 56-п «Об утверждении Методики распределения иных межбюджетных трансфертов бюджетам муниципальных образований Красноярского края на оснащение общеобразовательных организаций средствами обучения и воспитания для реализации учебных </w:t>
      </w:r>
      <w:r>
        <w:rPr>
          <w:rFonts w:ascii="Arial" w:eastAsia="Calibri" w:hAnsi="Arial" w:cs="Arial"/>
          <w:sz w:val="24"/>
          <w:szCs w:val="24"/>
        </w:rPr>
        <w:lastRenderedPageBreak/>
        <w:t>предметов, пра</w:t>
      </w:r>
      <w:r>
        <w:rPr>
          <w:rFonts w:ascii="Arial" w:eastAsia="Calibri" w:hAnsi="Arial" w:cs="Arial"/>
          <w:sz w:val="24"/>
          <w:szCs w:val="24"/>
        </w:rPr>
        <w:t>вил их предоставления и распределения на 2026 год», и приказом министерства образования Красноярского края от 28.01.2026 № 50-11-05п.»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Добавить подраздел 5.8.;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«5.8. Региональный проект «Педагоги и наставники»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>- Средства на осуществление расходов, направле</w:t>
      </w:r>
      <w:r>
        <w:rPr>
          <w:rFonts w:ascii="Arial" w:eastAsia="Calibri" w:hAnsi="Arial" w:cs="Arial"/>
          <w:sz w:val="24"/>
          <w:szCs w:val="24"/>
        </w:rPr>
        <w:t>нных на выплату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 за сч</w:t>
      </w:r>
      <w:r>
        <w:rPr>
          <w:rFonts w:ascii="Arial" w:eastAsia="Calibri" w:hAnsi="Arial" w:cs="Arial"/>
          <w:sz w:val="24"/>
          <w:szCs w:val="24"/>
        </w:rPr>
        <w:t>ет средств федерального и краевого бюджетов, предоставляются в соответствии с Методикой распределения иных межбюджетных трансфертов бюджетам муниципальных образований Красноярского края на выплату ежемесячного денежного вознаграждения за классное руководст</w:t>
      </w:r>
      <w:r>
        <w:rPr>
          <w:rFonts w:ascii="Arial" w:eastAsia="Calibri" w:hAnsi="Arial" w:cs="Arial"/>
          <w:sz w:val="24"/>
          <w:szCs w:val="24"/>
        </w:rPr>
        <w:t>во педагогическим работникам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муниципальных образовательных организаций и правилами их предоставления, утвержденными постановлением Правительства Красноярского края от 15.09.2020 № 622-п «Об утверждении </w:t>
      </w:r>
      <w:bookmarkStart w:id="7" w:name="_Hlk231462839"/>
      <w:r>
        <w:rPr>
          <w:rFonts w:ascii="Arial" w:eastAsia="Calibri" w:hAnsi="Arial" w:cs="Arial"/>
          <w:sz w:val="24"/>
          <w:szCs w:val="24"/>
        </w:rPr>
        <w:t>Методики распределения иных межбюджетных трансфертов б</w:t>
      </w:r>
      <w:r>
        <w:rPr>
          <w:rFonts w:ascii="Arial" w:eastAsia="Calibri" w:hAnsi="Arial" w:cs="Arial"/>
          <w:sz w:val="24"/>
          <w:szCs w:val="24"/>
        </w:rPr>
        <w:t>юджетам муниципальных образований Красноярского края на выплату ежемесячного денежного вознаграждения за классное руководство педагогическим работникам муниципальных образовательных организаций и правил их предоставления</w:t>
      </w:r>
      <w:bookmarkEnd w:id="7"/>
      <w:r>
        <w:rPr>
          <w:rFonts w:ascii="Arial" w:eastAsia="Calibri" w:hAnsi="Arial" w:cs="Arial"/>
          <w:sz w:val="24"/>
          <w:szCs w:val="24"/>
        </w:rPr>
        <w:t>», и приказом министерства образован</w:t>
      </w:r>
      <w:r>
        <w:rPr>
          <w:rFonts w:ascii="Arial" w:eastAsia="Calibri" w:hAnsi="Arial" w:cs="Arial"/>
          <w:sz w:val="24"/>
          <w:szCs w:val="24"/>
        </w:rPr>
        <w:t>ия Красноярского края от 16.01.2026 № 10-11-05;</w:t>
      </w:r>
      <w:proofErr w:type="gramEnd"/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- Средства на осуществление расходов, направленных на 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</w:t>
      </w:r>
      <w:bookmarkStart w:id="8" w:name="_Hlk231464209"/>
      <w:r>
        <w:rPr>
          <w:rFonts w:ascii="Arial" w:eastAsia="Calibri" w:hAnsi="Arial" w:cs="Arial"/>
          <w:sz w:val="24"/>
          <w:szCs w:val="24"/>
        </w:rPr>
        <w:t>за</w:t>
      </w:r>
      <w:r>
        <w:rPr>
          <w:rFonts w:ascii="Arial" w:eastAsia="Calibri" w:hAnsi="Arial" w:cs="Arial"/>
          <w:sz w:val="24"/>
          <w:szCs w:val="24"/>
        </w:rPr>
        <w:t xml:space="preserve"> счет средств федерального и краевого бюджетов</w:t>
      </w:r>
      <w:bookmarkEnd w:id="8"/>
      <w:r>
        <w:rPr>
          <w:rFonts w:ascii="Arial" w:eastAsia="Calibri" w:hAnsi="Arial" w:cs="Arial"/>
          <w:sz w:val="24"/>
          <w:szCs w:val="24"/>
        </w:rPr>
        <w:t>, предоставляются в соответствии с Методикой распределения иных межбюджетных трансфертов бюджетам муниципальных образований Красноярского края на обеспечение деятельности советников директора по воспитанию и вз</w:t>
      </w:r>
      <w:r>
        <w:rPr>
          <w:rFonts w:ascii="Arial" w:eastAsia="Calibri" w:hAnsi="Arial" w:cs="Arial"/>
          <w:sz w:val="24"/>
          <w:szCs w:val="24"/>
        </w:rPr>
        <w:t>аимодействию с детскими общественными объединениями в общеобразовательных организациях, правил их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>предоставления и их распределения, утвержденными постановлением Правительства Красноярского края от 31.01.2023 № 58-п «Об утверждении Методики распределения и</w:t>
      </w:r>
      <w:r>
        <w:rPr>
          <w:rFonts w:ascii="Arial" w:eastAsia="Calibri" w:hAnsi="Arial" w:cs="Arial"/>
          <w:sz w:val="24"/>
          <w:szCs w:val="24"/>
        </w:rPr>
        <w:t>ных межбюджетных трансфертов бюджетам муниципальных образований Красноярского края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организациях, правил их предоста</w:t>
      </w:r>
      <w:r>
        <w:rPr>
          <w:rFonts w:ascii="Arial" w:eastAsia="Calibri" w:hAnsi="Arial" w:cs="Arial"/>
          <w:sz w:val="24"/>
          <w:szCs w:val="24"/>
        </w:rPr>
        <w:t>вления и их распределения на 2026–2028 годы», и приказами министерства образования Красноярского края от 12.01.2026 № 2-11-06, от 23.01.2026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№ 18-11-06;</w:t>
      </w:r>
    </w:p>
    <w:p w:rsidR="002349C6" w:rsidRDefault="003A68F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>- Средства на осуществление расходов, направленных на выплату ежемесячного денежного вознаграждения сов</w:t>
      </w:r>
      <w:r>
        <w:rPr>
          <w:rFonts w:ascii="Arial" w:eastAsia="Calibri" w:hAnsi="Arial" w:cs="Arial"/>
          <w:sz w:val="24"/>
          <w:szCs w:val="24"/>
        </w:rPr>
        <w:t>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за счет средств федерального и краевого бюджетов, предоставляются в соответствии с Методикой распределения иных межбюджет</w:t>
      </w:r>
      <w:r>
        <w:rPr>
          <w:rFonts w:ascii="Arial" w:eastAsia="Calibri" w:hAnsi="Arial" w:cs="Arial"/>
          <w:sz w:val="24"/>
          <w:szCs w:val="24"/>
        </w:rPr>
        <w:t>ных трансфертов бюджетам муниципальных образований Красноярского края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>общеобразовательных организаций</w:t>
      </w:r>
      <w:r>
        <w:rPr>
          <w:rFonts w:ascii="Arial" w:eastAsia="Calibri" w:hAnsi="Arial" w:cs="Arial"/>
          <w:sz w:val="24"/>
          <w:szCs w:val="24"/>
        </w:rPr>
        <w:t>, правил их предоставления, утвержденными постановлением Правительства Красноярского края от 19.09.2024 № 658-п «Об утверждении Методики распределения иных межбюджетных трансфертов бюджетам муниципальных образований Красноярского края на выплату ежемесячно</w:t>
      </w:r>
      <w:r>
        <w:rPr>
          <w:rFonts w:ascii="Arial" w:eastAsia="Calibri" w:hAnsi="Arial" w:cs="Arial"/>
          <w:sz w:val="24"/>
          <w:szCs w:val="24"/>
        </w:rPr>
        <w:t xml:space="preserve">го денежного вознаграждения советникам директоров по воспитанию и взаимодействию с детскими общественными объединениями муниципальных </w:t>
      </w:r>
      <w:r>
        <w:rPr>
          <w:rFonts w:ascii="Arial" w:eastAsia="Calibri" w:hAnsi="Arial" w:cs="Arial"/>
          <w:sz w:val="24"/>
          <w:szCs w:val="24"/>
        </w:rPr>
        <w:lastRenderedPageBreak/>
        <w:t>общеобразовательных организаций, правил их предоставления», и приказом Министерства от 23.01.2026 № 19-11-06. »</w:t>
      </w:r>
      <w:proofErr w:type="gramEnd"/>
    </w:p>
    <w:p w:rsidR="002349C6" w:rsidRDefault="002349C6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2349C6" w:rsidRDefault="003A68FF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</w:t>
      </w:r>
      <w:r>
        <w:rPr>
          <w:rFonts w:ascii="Arial" w:eastAsia="Calibri" w:hAnsi="Arial" w:cs="Arial"/>
          <w:sz w:val="24"/>
          <w:szCs w:val="24"/>
        </w:rPr>
        <w:t>я № 1, 6, 7 к программе изложить в новой редакции согласно приложениям № 1, 2, 3.</w:t>
      </w:r>
    </w:p>
    <w:p w:rsidR="002349C6" w:rsidRDefault="003A68FF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Постановление подлежит официальному обнародованию на официал</w:t>
      </w:r>
      <w:r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ном сайте Рыбинского муниципального округа (https://rmo-24.gosuslugi.ru/) в и</w:t>
      </w:r>
      <w:r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формационно-телекоммуникационной</w:t>
      </w:r>
      <w:r>
        <w:rPr>
          <w:rFonts w:ascii="Arial" w:hAnsi="Arial" w:cs="Arial"/>
          <w:sz w:val="24"/>
          <w:szCs w:val="24"/>
        </w:rPr>
        <w:t xml:space="preserve"> сети интернет. </w:t>
      </w:r>
    </w:p>
    <w:p w:rsidR="002349C6" w:rsidRDefault="003A68FF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з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местителя главы округа по социальным вопросам Алёшечкина Д.В.</w:t>
      </w:r>
    </w:p>
    <w:p w:rsidR="002349C6" w:rsidRDefault="003A68FF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349C6">
        <w:rPr>
          <w:rFonts w:ascii="Arial" w:eastAsia="Calibri" w:hAnsi="Arial" w:cs="Arial"/>
          <w:sz w:val="24"/>
          <w:szCs w:val="24"/>
          <w:highlight w:val="yellow"/>
          <w:lang w:eastAsia="en-US"/>
        </w:rPr>
        <w:pict>
          <v:shape id="Shape5" o:spid="_x0000_s1030" type="#_x0000_t75" style="position:absolute;left:0;text-align:left;margin-left:230.25pt;margin-top:229.8pt;width:212.65pt;height:96.35pt;z-index:251656192;mso-wrap-style:none;mso-position-horizontal-relative:page;mso-position-vertical-relative:page;v-text-anchor:middle" o:allowincell="f" strokecolor="#3465a4">
            <v:stroke joinstyle="round"/>
            <v:imagedata r:id="rId7" o:title="image2"/>
            <w10:wrap anchorx="page" anchory="page"/>
          </v:shape>
        </w:pict>
      </w:r>
      <w:r>
        <w:rPr>
          <w:rFonts w:ascii="Arial" w:eastAsia="Calibri" w:hAnsi="Arial" w:cs="Arial"/>
          <w:sz w:val="24"/>
          <w:szCs w:val="24"/>
          <w:lang w:eastAsia="en-US"/>
        </w:rPr>
        <w:t>3. Настоящее постановление вступает в силу со дня, следующего за днем его официального опубликования в газетах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«Голос времени», «Бородинский вес</w:t>
      </w:r>
      <w:r>
        <w:rPr>
          <w:rFonts w:ascii="Arial" w:eastAsia="Calibri" w:hAnsi="Arial" w:cs="Arial"/>
          <w:sz w:val="24"/>
          <w:szCs w:val="24"/>
          <w:lang w:eastAsia="en-US"/>
        </w:rPr>
        <w:t>т</w:t>
      </w:r>
      <w:r>
        <w:rPr>
          <w:rFonts w:ascii="Arial" w:eastAsia="Calibri" w:hAnsi="Arial" w:cs="Arial"/>
          <w:sz w:val="24"/>
          <w:szCs w:val="24"/>
          <w:lang w:eastAsia="en-US"/>
        </w:rPr>
        <w:t>ник»</w:t>
      </w:r>
      <w:r>
        <w:rPr>
          <w:rFonts w:ascii="Arial" w:hAnsi="Arial" w:cs="Arial"/>
          <w:sz w:val="24"/>
          <w:szCs w:val="24"/>
        </w:rPr>
        <w:t>.</w:t>
      </w:r>
    </w:p>
    <w:p w:rsidR="002349C6" w:rsidRDefault="002349C6">
      <w:pPr>
        <w:suppressAutoHyphens w:val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2349C6" w:rsidRDefault="002349C6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349C6" w:rsidRDefault="003A68FF">
      <w:pPr>
        <w:suppressAutoHyphens w:val="0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Мишин</w:t>
      </w:r>
      <w:proofErr w:type="gramEnd"/>
    </w:p>
    <w:p w:rsidR="002349C6" w:rsidRDefault="003A68FF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Calibri" w:hAnsi="Arial" w:cs="Arial"/>
          <w:color w:val="FF0000"/>
          <w:sz w:val="24"/>
          <w:szCs w:val="24"/>
          <w:lang w:eastAsia="en-US"/>
        </w:rPr>
        <w:t>[МЕСТО ДЛЯ ПОДПИСИ</w:t>
      </w:r>
      <w:proofErr w:type="gramEnd"/>
    </w:p>
    <w:p w:rsidR="002349C6" w:rsidRDefault="002349C6">
      <w:pPr>
        <w:suppressAutoHyphens w:val="0"/>
        <w:jc w:val="center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3A68FF">
      <w:pPr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2349C6" w:rsidRDefault="003A68FF">
      <w:pPr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2349C6" w:rsidRDefault="003A68FF">
      <w:pPr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2349C6" w:rsidRPr="002349C6">
        <w:pict>
          <v:shape id="Shape2" o:spid="_x0000_s1028" type="#_x0000_t75" style="position:absolute;margin-left:0;margin-top:0;width:198.4pt;height:28.3pt;z-index:25165824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3A68FF">
      <w:pPr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1 </w:t>
      </w:r>
    </w:p>
    <w:p w:rsidR="002349C6" w:rsidRDefault="003A68FF">
      <w:pPr>
        <w:ind w:left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 «Развитие образования в Рыбинском муниципальном округе»</w:t>
      </w: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p w:rsidR="002349C6" w:rsidRDefault="003A68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  <w:lang w:eastAsia="ru-RU"/>
        </w:rPr>
        <w:t>Структура муниципальной программы</w:t>
      </w:r>
    </w:p>
    <w:p w:rsidR="002349C6" w:rsidRDefault="002349C6">
      <w:pPr>
        <w:ind w:left="6096"/>
        <w:rPr>
          <w:rFonts w:ascii="Arial" w:hAnsi="Arial" w:cs="Arial"/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8"/>
        <w:gridCol w:w="4100"/>
        <w:gridCol w:w="5104"/>
      </w:tblGrid>
      <w:tr w:rsidR="002349C6">
        <w:trPr>
          <w:trHeight w:val="118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 региональных и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Период реализации структурного элемента/связь с показателями муниципальной программы Рыбинского муниципального округа</w:t>
            </w:r>
          </w:p>
        </w:tc>
      </w:tr>
      <w:tr w:rsidR="002349C6">
        <w:trPr>
          <w:trHeight w:val="27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2349C6">
        <w:trPr>
          <w:trHeight w:val="60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«Всё лучшее детям»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реализации (2026 -2028)</w:t>
            </w:r>
          </w:p>
        </w:tc>
      </w:tr>
      <w:tr w:rsidR="002349C6">
        <w:trPr>
          <w:trHeight w:val="71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2349C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программы/участник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Управление образования, муниципальные образовательные организации Рыбинского муниципального округа</w:t>
            </w:r>
          </w:p>
        </w:tc>
      </w:tr>
      <w:tr w:rsidR="002349C6">
        <w:trPr>
          <w:trHeight w:val="71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Задача «Создание современной образовательной среды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модернизации образовательной инфраструктуры и проведения мероприятий, направленных на поддержку и развитие талантов у детей и молодежи»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 в возрасте 5-18 лет, получающих услуги по дополнительному образованию в организациях всех форм собст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венности</w:t>
            </w:r>
          </w:p>
        </w:tc>
      </w:tr>
      <w:tr w:rsidR="002349C6">
        <w:trPr>
          <w:trHeight w:val="57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реализации (2026 -2028)</w:t>
            </w:r>
          </w:p>
        </w:tc>
      </w:tr>
      <w:tr w:rsidR="002349C6">
        <w:trPr>
          <w:trHeight w:val="71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2349C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программы/участник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Управление образования, муниципальные образовательные организации Рыбинского муниципального округа</w:t>
            </w:r>
          </w:p>
        </w:tc>
      </w:tr>
      <w:tr w:rsidR="002349C6">
        <w:trPr>
          <w:trHeight w:val="88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«Сокращение количества вакантных должностей в образовательных организациях путем создания дополнительных стимулов для привлечения в систему образования высококвалифицированных специалистов»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Ежемесячное денежное вознаграждение: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-советникам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директоров по воспитанию и взаимодействию с детскими общественными объединениями государственных и муниципальных общеобразовательных организаций;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за классное руководство,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предоставляемые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педагогическим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работникам образовательных организаций.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Обеспечение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деятельности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349C6">
        <w:trPr>
          <w:trHeight w:val="88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Ведомственный проект «Модернизация инфраструктуры региональной системы образования и оздоровления детей»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лизации (2026 -2028)</w:t>
            </w:r>
          </w:p>
        </w:tc>
      </w:tr>
      <w:tr w:rsidR="002349C6">
        <w:trPr>
          <w:trHeight w:val="42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Управление образования, муниципальные образовательные организации Рыбинского муниципального округа</w:t>
            </w:r>
          </w:p>
        </w:tc>
      </w:tr>
      <w:tr w:rsidR="002349C6">
        <w:trPr>
          <w:trHeight w:val="31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«Обновление инфраструктуры отрасли»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Доля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муниципальных</w:t>
            </w:r>
            <w:proofErr w:type="gramEnd"/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общеобразовательных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учреждений, соответствующих современным требованиям обучения, в общем количестве муниципальных общеобразовательных учреждений.</w:t>
            </w:r>
          </w:p>
        </w:tc>
      </w:tr>
      <w:tr w:rsidR="002349C6">
        <w:trPr>
          <w:trHeight w:val="127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Комплекс процессных мероприятий «Создание в системе дошкольного, общего и дополнительного образования равных возможностей для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современного качественного образования, позитивной социализации детей»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реализации (2026 -2028)</w:t>
            </w:r>
          </w:p>
        </w:tc>
      </w:tr>
      <w:tr w:rsidR="002349C6">
        <w:trPr>
          <w:trHeight w:val="45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программы/участник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Управление образования, муниципальные образовательные организации Рыбинского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муниципального округа, МБ УДО                                   «ЦТТ», МБОУ ЦДТ Рыбинского района</w:t>
            </w:r>
          </w:p>
        </w:tc>
      </w:tr>
      <w:tr w:rsidR="002349C6">
        <w:trPr>
          <w:trHeight w:val="73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Задача 1«Обеспечение доступности и качества дошкольного образования в соответствии с требованиями федерального государственного образовательного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стандарта дошкольного образования»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 в возрасте от 1-6 лет, состоящих на учете для определения в муниципальные дошкольные образовательные учреждения, в общей численности детей в возрасте от 1-6 лет.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 в возрасте 1-6 лет, получающих дошкол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ьную образовательную услугу и (или) услугу по их содержанию в муниципальных образовательных учреждениях в общей численности детей в возрасте 1-6 лет.</w:t>
            </w:r>
          </w:p>
        </w:tc>
      </w:tr>
      <w:tr w:rsidR="002349C6">
        <w:trPr>
          <w:trHeight w:val="10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Задача 2 «Обеспечение условий и качества обучения, соответствующих федеральным государственным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образо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вательным стандартам начального общего, основного общего, среднего общего образования»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Удельный вес численности населения в возрасте 5-18 лет, охваченного образованием, в общей численности населения в возрасте 5-18 лет.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Результаты независимой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оценки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качества условий оказания услуг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муниципальными организациями в сфере образования расположенными на территориях округа и оказывающими услуги в сфере образования за счет бюджетных ассигнований бюджета округа.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 с ОВЗ и детей-инвалидов, получающих ка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чественное образование с использованием современного оборудования (в том числе с использованием дистанционных технологий), от общей численности детей с ОВЗ и детей-инвалидов школьного возраста.</w:t>
            </w:r>
          </w:p>
        </w:tc>
      </w:tr>
      <w:tr w:rsidR="002349C6">
        <w:trPr>
          <w:trHeight w:val="7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4.3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3 «Содействие выявлению и поддержке одаренных дете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й»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лет).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Результаты независимой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оценки качества условий оказан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ия услуг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округа.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Доля детей в возрасте 5-18 лет, получающих услуги по дополнительному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азованию в организациях всех форм собственности, в общей численности детей данной возрастной группы</w:t>
            </w:r>
          </w:p>
        </w:tc>
      </w:tr>
      <w:tr w:rsidR="002349C6">
        <w:trPr>
          <w:trHeight w:val="51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Комплекс процессных мероприятий «Обеспечение отдыха и оздоровления детей»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реализации (2026 -2028)</w:t>
            </w:r>
          </w:p>
        </w:tc>
      </w:tr>
      <w:tr w:rsidR="002349C6">
        <w:trPr>
          <w:trHeight w:val="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Соисполнитель муниципальной программы/участник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Управление образования, муниципальные образовательные организации Рыбинского муниципального округа, МБ УДО                                    «ЦТТ», МБОУ ЦДТ Рыбинского района</w:t>
            </w:r>
          </w:p>
        </w:tc>
      </w:tr>
      <w:tr w:rsidR="002349C6">
        <w:trPr>
          <w:trHeight w:val="90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Задача «Обеспечение безопасного, качественного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отдыха и оздоровление детей в летний период»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детей, получивших услугу по организации отдыха детей и их оздоровления, от общего количества детей от 7 до 17 лет, обучающихся в образовательных организациях.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муниципальных общеобразовательных учрежден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ий, соответствующих современным требованиям обучения, в общем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количестве муниципальных общеобразовательных учреждений.</w:t>
            </w:r>
          </w:p>
        </w:tc>
      </w:tr>
      <w:tr w:rsidR="002349C6">
        <w:trPr>
          <w:trHeight w:val="7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Комплекс процессных мероприятий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Срок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реализации (2026 -2028)</w:t>
            </w:r>
          </w:p>
        </w:tc>
      </w:tr>
      <w:tr w:rsidR="002349C6">
        <w:trPr>
          <w:trHeight w:val="25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программы/участник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Управление образования, муниципальные образовательные организации Рыбинского муниципального округа, МБ УДО                                     «ЦТТ», МБОУ ЦДТ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Рыбинского района, МБУ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ППМС-центр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МКУ «ИМЦ»,МКУ «Центр образования»,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Межведомственная бухгалтерия Рыбинского округа</w:t>
            </w:r>
          </w:p>
        </w:tc>
      </w:tr>
      <w:tr w:rsidR="002349C6">
        <w:trPr>
          <w:trHeight w:val="161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1 «Обеспечение соблюдения требований законодательства Российской Федерации в сфере образования организациями, осуществляющими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образовательную деятельность на территории Рыбинского муниципального округа»</w:t>
            </w:r>
          </w:p>
          <w:p w:rsidR="002349C6" w:rsidRDefault="002349C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в возрасте 1-6 лет. 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Охват детей в возрасте 5-18 лет программами дополнительного образования (удельный вес численности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детей, получающих услуги дополнительного образования, в общей численности детей в возрасте 5-18 лет).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Доля детей, получивших услугу по организации отдыха детей и их оздоровления, от общего количества детей от 7 до 17 лет, обучающихся в образовательных орг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анизациях.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 муниципальных служащих, прошедших повышение квалификации.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Результаты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независимой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оценки качества условий оказания услуг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муниципальными организациями в сфере образования расположенными на территориях города и оказывающими услуги в сфере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образования за счет бюджетных ассигнований бюджета округа</w:t>
            </w:r>
          </w:p>
        </w:tc>
      </w:tr>
      <w:tr w:rsidR="002349C6">
        <w:trPr>
          <w:trHeight w:val="91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2 «Организация дея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тельности Управления образования и учреждения, обеспечивающего деятельность образовательных учреждений, направленной на эффективное управление отраслью»</w:t>
            </w:r>
          </w:p>
        </w:tc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2349C6">
        <w:trPr>
          <w:trHeight w:val="51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7</w:t>
            </w:r>
          </w:p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Комплекс процессных мероприятий «Развитие семейных форм воспитания детей-сирот и детей, оставшихся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без попечения родителей, оказание государственной поддержки детям-сиротам и детям, оставшимся без попечения родителей, а также лицам из их числа»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Срок реализации (2026 -2028)</w:t>
            </w:r>
          </w:p>
        </w:tc>
      </w:tr>
      <w:tr w:rsidR="002349C6">
        <w:trPr>
          <w:trHeight w:val="25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Соисполнитель муниципальной программы/участник муниципальной программы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Администрация Рыбинского муниципального округа</w:t>
            </w:r>
          </w:p>
        </w:tc>
      </w:tr>
      <w:tr w:rsidR="002349C6">
        <w:trPr>
          <w:trHeight w:val="202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Задача «Развитие в Красноярском крае семейных форм воспитания детей-сирот и детей, оставшихся</w:t>
            </w:r>
          </w:p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без попечения родителей»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Доля детей-сирот и детей, оставшихся без попечения родителей, переданных на воспитани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е в семьи в общей численности детей-сирот и детей, оставшихся без попечения родителей.</w:t>
            </w:r>
          </w:p>
          <w:p w:rsidR="002349C6" w:rsidRDefault="002349C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:rsidR="002349C6" w:rsidRDefault="002349C6">
      <w:pPr>
        <w:ind w:left="6096"/>
        <w:rPr>
          <w:rFonts w:ascii="Arial" w:hAnsi="Arial" w:cs="Arial"/>
          <w:sz w:val="24"/>
          <w:szCs w:val="24"/>
        </w:rPr>
        <w:sectPr w:rsidR="002349C6">
          <w:pgSz w:w="11906" w:h="16838"/>
          <w:pgMar w:top="1134" w:right="851" w:bottom="851" w:left="1701" w:header="0" w:footer="0" w:gutter="0"/>
          <w:cols w:space="720"/>
          <w:formProt w:val="0"/>
          <w:titlePg/>
          <w:docGrid w:linePitch="360"/>
        </w:sectPr>
      </w:pP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bookmarkStart w:id="9" w:name="_Hlk231384581"/>
      <w:bookmarkEnd w:id="9"/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2349C6" w:rsidRPr="002349C6">
        <w:pict>
          <v:shape id="Shape3" o:spid="_x0000_s1027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2349C6" w:rsidRDefault="002349C6">
      <w:pPr>
        <w:ind w:left="10620" w:firstLine="708"/>
        <w:jc w:val="both"/>
        <w:rPr>
          <w:rFonts w:ascii="Arial" w:hAnsi="Arial" w:cs="Arial"/>
          <w:sz w:val="24"/>
          <w:szCs w:val="24"/>
        </w:rPr>
      </w:pPr>
    </w:p>
    <w:p w:rsidR="002349C6" w:rsidRDefault="003A68FF">
      <w:pPr>
        <w:ind w:left="10206" w:firstLine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6 </w:t>
      </w:r>
    </w:p>
    <w:p w:rsidR="002349C6" w:rsidRDefault="003A68FF">
      <w:pPr>
        <w:ind w:left="10206" w:firstLine="12"/>
        <w:rPr>
          <w:rFonts w:ascii="Arial" w:hAnsi="Arial" w:cs="Arial"/>
          <w:sz w:val="24"/>
          <w:szCs w:val="24"/>
        </w:rPr>
      </w:pPr>
      <w:bookmarkStart w:id="10" w:name="_Hlk231384770"/>
      <w:r>
        <w:rPr>
          <w:rFonts w:ascii="Arial" w:hAnsi="Arial" w:cs="Arial"/>
          <w:sz w:val="24"/>
          <w:szCs w:val="24"/>
        </w:rPr>
        <w:t xml:space="preserve">к муниципальной программе </w:t>
      </w:r>
      <w:r>
        <w:rPr>
          <w:rFonts w:ascii="Arial" w:hAnsi="Arial" w:cs="Arial"/>
          <w:sz w:val="24"/>
          <w:szCs w:val="24"/>
        </w:rPr>
        <w:t>«Развитие образования в Рыбинском муниципальном округе»</w:t>
      </w:r>
      <w:bookmarkEnd w:id="10"/>
    </w:p>
    <w:p w:rsidR="002349C6" w:rsidRDefault="003A68FF">
      <w:pPr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2349C6" w:rsidRDefault="003A68FF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Информация об источниках финансирования муниципальной программы и её структурных элементов, </w:t>
      </w:r>
    </w:p>
    <w:p w:rsidR="002349C6" w:rsidRDefault="003A68FF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том числе по уровням бюджетной системы</w:t>
      </w:r>
    </w:p>
    <w:p w:rsidR="002349C6" w:rsidRDefault="002349C6">
      <w:pPr>
        <w:ind w:left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99" w:type="dxa"/>
        <w:tblInd w:w="118" w:type="dxa"/>
        <w:tblLayout w:type="fixed"/>
        <w:tblLook w:val="04A0"/>
      </w:tblPr>
      <w:tblGrid>
        <w:gridCol w:w="3541"/>
        <w:gridCol w:w="2426"/>
        <w:gridCol w:w="2114"/>
        <w:gridCol w:w="2115"/>
        <w:gridCol w:w="2116"/>
        <w:gridCol w:w="2187"/>
      </w:tblGrid>
      <w:tr w:rsidR="002349C6">
        <w:trPr>
          <w:trHeight w:val="377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1" w:name="RANGE!A1%3AF46"/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ной программы, структурного элемента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  <w:bookmarkEnd w:id="11"/>
          </w:p>
        </w:tc>
        <w:tc>
          <w:tcPr>
            <w:tcW w:w="2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Источники фина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сирования </w:t>
            </w:r>
          </w:p>
        </w:tc>
        <w:tc>
          <w:tcPr>
            <w:tcW w:w="8532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финансового обеспечения по годам реализации</w:t>
            </w:r>
          </w:p>
        </w:tc>
      </w:tr>
      <w:tr w:rsidR="002349C6">
        <w:trPr>
          <w:trHeight w:val="300"/>
        </w:trPr>
        <w:tc>
          <w:tcPr>
            <w:tcW w:w="3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(рублей), годы</w:t>
            </w:r>
          </w:p>
        </w:tc>
      </w:tr>
      <w:tr w:rsidR="002349C6">
        <w:trPr>
          <w:trHeight w:val="518"/>
        </w:trPr>
        <w:tc>
          <w:tcPr>
            <w:tcW w:w="3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1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на период</w:t>
            </w:r>
          </w:p>
        </w:tc>
      </w:tr>
      <w:tr w:rsidR="002349C6">
        <w:trPr>
          <w:trHeight w:val="284"/>
        </w:trPr>
        <w:tc>
          <w:tcPr>
            <w:tcW w:w="3540" w:type="dxa"/>
            <w:vMerge w:val="restart"/>
            <w:tcBorders>
              <w:lef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 «Развитие образования в Р</w:t>
            </w:r>
            <w:r>
              <w:rPr>
                <w:rFonts w:ascii="Arial" w:hAnsi="Arial" w:cs="Arial"/>
                <w:sz w:val="24"/>
                <w:szCs w:val="24"/>
              </w:rPr>
              <w:t xml:space="preserve">ыбинском муниципальном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округе»</w:t>
            </w: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1" w:right="30" w:firstLine="101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2 099 729 020,73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1 906 867 618,66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1 905 470 072,41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5 912 066 711,80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ind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101 207 131,25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100 313 503,26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97 720 607,12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299 241 241,63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1 128 875 084,45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1 031 055 796,74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1 031 763 692,88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3 191 694 574,07</w:t>
            </w:r>
          </w:p>
        </w:tc>
      </w:tr>
      <w:tr w:rsidR="002349C6">
        <w:trPr>
          <w:trHeight w:val="25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местный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869 646 805,03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775 498 318,66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775 985 772,41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2 421 130 896,10</w:t>
            </w:r>
          </w:p>
        </w:tc>
      </w:tr>
      <w:tr w:rsidR="002349C6">
        <w:trPr>
          <w:trHeight w:val="241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999 700,20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999 700,20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34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</w:tr>
      <w:tr w:rsidR="002349C6">
        <w:trPr>
          <w:trHeight w:val="34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  <w:bookmarkStart w:id="12" w:name="_Hlk230175434"/>
            <w:bookmarkEnd w:id="12"/>
          </w:p>
        </w:tc>
      </w:tr>
      <w:tr w:rsidR="002349C6">
        <w:trPr>
          <w:trHeight w:val="241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«Пед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гоги и наставники»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81 189 200,00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82 926 800,00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82 323 400,00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246 439 400,00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34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80 558 079,07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81 799 967,26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80 856 669,26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243 214 715,59</w:t>
            </w:r>
          </w:p>
        </w:tc>
      </w:tr>
      <w:tr w:rsidR="002349C6">
        <w:trPr>
          <w:trHeight w:val="34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631 120,93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1 126 832,74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1 466 730,74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3 224 684,41</w:t>
            </w:r>
          </w:p>
        </w:tc>
      </w:tr>
      <w:tr w:rsidR="002349C6">
        <w:trPr>
          <w:trHeight w:val="241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Ведомственный проект «М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дернизация инфраструктуры региональной системы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и оздоровления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9 395 645,46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9 245 645,46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9 245 645,57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27 886 936,49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345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8 833 000,00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8 833 000,00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8 833 000,00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26 499 000,00</w:t>
            </w:r>
          </w:p>
        </w:tc>
      </w:tr>
      <w:tr w:rsidR="002349C6">
        <w:trPr>
          <w:trHeight w:val="210"/>
        </w:trPr>
        <w:tc>
          <w:tcPr>
            <w:tcW w:w="354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562 645,46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1 387 936,49</w:t>
            </w:r>
            <w:bookmarkStart w:id="13" w:name="_Hlk230175406"/>
            <w:bookmarkEnd w:id="13"/>
          </w:p>
        </w:tc>
      </w:tr>
      <w:tr w:rsidR="002349C6">
        <w:trPr>
          <w:trHeight w:val="284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«Создание в сист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 дошкольного, общего и дополнительного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ния равных возможностей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для современного качес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венного образования, поз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тивной социализации детей»</w:t>
            </w:r>
          </w:p>
        </w:tc>
        <w:tc>
          <w:tcPr>
            <w:tcW w:w="242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1 881 733 209,24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1 695 266 707,80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1 694 348 248,69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5 271 348 165,73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19 749 322,00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18 513 536,00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16 863 937,86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55 126 795,86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1 084 150 293,50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985 935 264,00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986 303 262,14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3 056 388 819,64</w:t>
            </w:r>
          </w:p>
        </w:tc>
      </w:tr>
      <w:tr w:rsidR="002349C6">
        <w:trPr>
          <w:trHeight w:val="375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местный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777 833 593,74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690 817 907,80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691 181 048,69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2 159 832 550,23</w:t>
            </w:r>
          </w:p>
        </w:tc>
      </w:tr>
      <w:tr w:rsidR="002349C6">
        <w:trPr>
          <w:trHeight w:val="380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«Обеспечение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дыха и оздоровления детей»</w:t>
            </w: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20 245 381,57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20 364 921,62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20 489 234,37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61 099 537,56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</w:tr>
      <w:tr w:rsidR="002349C6">
        <w:trPr>
          <w:trHeight w:val="333"/>
        </w:trPr>
        <w:tc>
          <w:tcPr>
            <w:tcW w:w="35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3 296 381,57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3 415 921,62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3 540 234,37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10 252 537,56</w:t>
            </w:r>
          </w:p>
        </w:tc>
      </w:tr>
      <w:tr w:rsidR="002349C6">
        <w:trPr>
          <w:trHeight w:val="284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приятий «Обеспечение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лизации муниципальной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граммы и прочие меропри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 в области образования»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87 954 184,26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657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725"/>
        </w:trPr>
        <w:tc>
          <w:tcPr>
            <w:tcW w:w="354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2349C6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  <w:p w:rsidR="002349C6" w:rsidRDefault="002349C6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657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</w:tr>
      <w:tr w:rsidR="002349C6">
        <w:trPr>
          <w:trHeight w:val="225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Комплекс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«Развитие семе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ных форм воспитания детей-сирот и детей, оставшихся без попечения родителей, оказание государственной поддержки детям-сиротам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детям, оставшимся без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печения родителей, а также лицам из их числа»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349C6">
        <w:trPr>
          <w:trHeight w:val="284"/>
        </w:trPr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211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</w:tr>
    </w:tbl>
    <w:p w:rsidR="002349C6" w:rsidRDefault="003A68FF">
      <w:pPr>
        <w:ind w:left="113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».</w:t>
      </w:r>
    </w:p>
    <w:p w:rsidR="002349C6" w:rsidRDefault="002349C6">
      <w:pPr>
        <w:ind w:left="11340"/>
        <w:jc w:val="both"/>
        <w:rPr>
          <w:rFonts w:ascii="Arial" w:hAnsi="Arial" w:cs="Arial"/>
          <w:sz w:val="24"/>
          <w:szCs w:val="24"/>
        </w:rPr>
      </w:pPr>
    </w:p>
    <w:p w:rsidR="002349C6" w:rsidRDefault="002349C6">
      <w:pPr>
        <w:sectPr w:rsidR="002349C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2349C6" w:rsidRDefault="002349C6">
      <w:pPr>
        <w:ind w:left="10206"/>
        <w:rPr>
          <w:rFonts w:ascii="Arial" w:hAnsi="Arial" w:cs="Arial"/>
          <w:sz w:val="24"/>
          <w:szCs w:val="24"/>
        </w:rPr>
      </w:pPr>
    </w:p>
    <w:p w:rsidR="002349C6" w:rsidRDefault="002349C6">
      <w:pPr>
        <w:sectPr w:rsidR="002349C6">
          <w:type w:val="continuous"/>
          <w:pgSz w:w="16838" w:h="11906" w:orient="landscape"/>
          <w:pgMar w:top="1701" w:right="851" w:bottom="851" w:left="851" w:header="0" w:footer="0" w:gutter="0"/>
          <w:cols w:space="720"/>
          <w:formProt w:val="0"/>
          <w:docGrid w:linePitch="360"/>
        </w:sectPr>
      </w:pP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2349C6" w:rsidRDefault="003A68FF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2349C6" w:rsidRPr="002349C6">
        <w:pict>
          <v:shape id="Shape4" o:spid="_x0000_s1026" type="#_x0000_t75" style="position:absolute;margin-left:0;margin-top:0;width:198.4pt;height:28.3pt;z-index:25166028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2349C6" w:rsidRDefault="002349C6">
      <w:pPr>
        <w:ind w:left="10206"/>
        <w:rPr>
          <w:rFonts w:ascii="Arial" w:hAnsi="Arial" w:cs="Arial"/>
          <w:sz w:val="24"/>
          <w:szCs w:val="24"/>
        </w:rPr>
      </w:pPr>
    </w:p>
    <w:p w:rsidR="002349C6" w:rsidRDefault="003A68FF">
      <w:pPr>
        <w:ind w:left="10206" w:firstLine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7 </w:t>
      </w:r>
    </w:p>
    <w:p w:rsidR="002349C6" w:rsidRDefault="003A68FF">
      <w:pPr>
        <w:ind w:left="10206" w:firstLine="12"/>
        <w:rPr>
          <w:rFonts w:ascii="Arial" w:hAnsi="Arial" w:cs="Arial"/>
          <w:sz w:val="24"/>
          <w:szCs w:val="24"/>
        </w:rPr>
      </w:pPr>
      <w:bookmarkStart w:id="14" w:name="_Hlk226357358"/>
      <w:r>
        <w:rPr>
          <w:rFonts w:ascii="Arial" w:hAnsi="Arial" w:cs="Arial"/>
          <w:sz w:val="24"/>
          <w:szCs w:val="24"/>
        </w:rPr>
        <w:t>к муниципальной программе «Развитие образования в Рыбинском муниципальном округе»</w:t>
      </w:r>
      <w:bookmarkEnd w:id="14"/>
    </w:p>
    <w:p w:rsidR="002349C6" w:rsidRDefault="003A68FF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2349C6" w:rsidRDefault="003A68FF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Перечень</w:t>
      </w:r>
    </w:p>
    <w:p w:rsidR="002349C6" w:rsidRDefault="003A68FF">
      <w:pPr>
        <w:ind w:firstLine="12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мероприятий муниципальной программы</w:t>
      </w:r>
    </w:p>
    <w:p w:rsidR="002349C6" w:rsidRDefault="002349C6">
      <w:pPr>
        <w:ind w:firstLine="708"/>
        <w:rPr>
          <w:rFonts w:ascii="Arial" w:hAnsi="Arial" w:cs="Arial"/>
          <w:sz w:val="24"/>
          <w:szCs w:val="24"/>
        </w:rPr>
      </w:pPr>
    </w:p>
    <w:p w:rsidR="002349C6" w:rsidRDefault="002349C6">
      <w:pPr>
        <w:sectPr w:rsidR="002349C6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/>
        </w:sectPr>
      </w:pPr>
    </w:p>
    <w:tbl>
      <w:tblPr>
        <w:tblW w:w="14647" w:type="dxa"/>
        <w:jc w:val="center"/>
        <w:tblLayout w:type="fixed"/>
        <w:tblLook w:val="04A0"/>
      </w:tblPr>
      <w:tblGrid>
        <w:gridCol w:w="550"/>
        <w:gridCol w:w="1353"/>
        <w:gridCol w:w="1522"/>
        <w:gridCol w:w="581"/>
        <w:gridCol w:w="596"/>
        <w:gridCol w:w="1077"/>
        <w:gridCol w:w="781"/>
        <w:gridCol w:w="15"/>
        <w:gridCol w:w="1033"/>
        <w:gridCol w:w="1038"/>
        <w:gridCol w:w="1081"/>
        <w:gridCol w:w="1161"/>
        <w:gridCol w:w="10"/>
        <w:gridCol w:w="1801"/>
        <w:gridCol w:w="12"/>
        <w:gridCol w:w="1800"/>
        <w:gridCol w:w="236"/>
      </w:tblGrid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турный элемент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мы,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2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 главного распоряд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теля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жетных средств (далее - ГРБС)</w:t>
            </w:r>
          </w:p>
        </w:tc>
        <w:tc>
          <w:tcPr>
            <w:tcW w:w="3092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Код бюджетной класс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фикации</w:t>
            </w:r>
          </w:p>
        </w:tc>
        <w:tc>
          <w:tcPr>
            <w:tcW w:w="4390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Расходы по годам реализации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ниципальной программы, (рублей)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Результат реализации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мы/структурных элементов, на достижение 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торых напра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лена реализ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меропри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</w:t>
            </w:r>
          </w:p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0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редной 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вый год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1-й год план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вого пери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9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2-й год план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вого пери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на очере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вый год и пл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новый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8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8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0" w:type="dxa"/>
            <w:gridSpan w:val="16"/>
            <w:tcBorders>
              <w:top w:val="single" w:sz="8" w:space="0" w:color="000000"/>
              <w:right w:val="single" w:sz="8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Цель 1 Обеспечение высокого качества образования, соответствующего потребностям граждан и перспективным задачам развития экономики Рыбинского округа,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2 Обеспечение отдыха и оздоровления детей в летний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период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Цель 3. Обеспечение государственной поддержки детей-сирот, детей, оставшихся без попечения родителей, а также лиц из их числа.</w:t>
            </w:r>
          </w:p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left="-90" w:right="-14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пальная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 «Ра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витие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в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бинском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пальном округе»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205" w:right="-21" w:firstLine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2 099 729 020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224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906 867 618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2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905 470 072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205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912 066 711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1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101 20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100 313 503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97 720 607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299 241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241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2349C6" w:rsidRDefault="002349C6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875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084,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1 055 796,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1 763 692,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1 694 574,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9 646 805,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775 498 318,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775 985 772,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21 130 896,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Проек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ная часть, всего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569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  <w:p w:rsidR="002349C6" w:rsidRDefault="002349C6">
            <w:pPr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81 457 809,25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81 799 967,26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80 856 669,26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244 114 445,77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9 564 090,95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9 959 832,74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10 299 730,74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29 823 654,43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1 387 936,49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нальный проект «Все лучшее детям»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рального бюджета 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  <w:p w:rsidR="002349C6" w:rsidRDefault="002349C6">
            <w:pPr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730,18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краевого бюджета 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99 970,02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99 970,02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варов, работ, услуг 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012Ю455590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 общеобр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зовательных организаций оснащены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обходимым перечнем средств 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и восп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тания для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реализации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вательных программ по учебным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предметам «Музыка», «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», «Ф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зика»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425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899 730,18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899 730,18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99 970,02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нальный проект «Педаг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ги 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ставники»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81 189 200,00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82 926 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82 323 400,00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246 43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400,00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рального бюджета 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80 558 079,07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81 799 967,26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669,26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715,59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краевого бюджета 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631 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832,74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730,74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684,41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Оказание услуг (выпо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нение работ) 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012Ю650500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5 273 100,00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награждение получат 15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ветников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ректоров еж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годно </w:t>
            </w:r>
            <w:bookmarkStart w:id="15" w:name="_GoBack"/>
            <w:bookmarkEnd w:id="15"/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населения в возрасте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ванием, в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щей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насел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в возрасте 5-18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012Ю651790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6 311 200,00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8 048 800,00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8 148 500,00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22 508 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на обеспечение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деятельности советников директора по воспитанию и взаимодейс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вию с детск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 общес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венными 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ъ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единениями в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012Ю653030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73 120 300,00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73 120 300,00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72 417 200,00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218 657 800,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награждение за классное руководство педагогич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работн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 государс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венных 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ций, реал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зующих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зовательные программы начального общего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зования,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зовательные программы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вания,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вательные программы среднего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427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80 558 079,07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81 799 </w:t>
            </w:r>
          </w:p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967,26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80 856 669,26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715,59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631 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1 126 832,74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1 466 730,74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3 224 </w:t>
            </w:r>
          </w:p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684,41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Ведомс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венный проект «Моде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низация инфр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структуры 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нальной системы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и оздоро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9 395 645,46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9 245 645,46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9 245 645,57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27 886 936,49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26 499 000,00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1 387 936,49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vMerge w:val="restart"/>
            <w:tcBorders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варов, работ, услуг </w:t>
            </w:r>
          </w:p>
        </w:tc>
        <w:tc>
          <w:tcPr>
            <w:tcW w:w="1547" w:type="dxa"/>
            <w:vMerge w:val="restart"/>
            <w:tcBorders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01301S5820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240, 610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10 321 680,30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Приведение зданий и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оружений дошкольных организаций в соответс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вие с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треб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ваниями 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конодател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Доля детей в возрасте 1-6 лет, пол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школьную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тельную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гу и (или)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лугу по их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держанию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учреждениях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в возра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 1-6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01301S5630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5 497 585,36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5 497 585,36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5 497 585,47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16 492 756,19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муниципальных общеобразовательных учреждений, соответствующих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современным требованиям обучения,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общем количестве муниципальных общеобразовательных учреждений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07</w:t>
            </w:r>
          </w:p>
          <w:p w:rsidR="002349C6" w:rsidRDefault="003A68FF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01301S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000,0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Реконструкция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 капитальный ремонт общеобразовательных организаций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01301S4700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307 500,00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307 500,00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307 500,00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922 500,00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условий для предоставления горячего питания в общеобразовательных организациях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26 499 000,00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562 645,46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1 387 936,49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ная часть, всего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01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2 008 144 475,07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31"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14 695 173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3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13 901 026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675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19 749 322,00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18 513 536,00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16 863 937,86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55 126 795,86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310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993,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1 021 095 964,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1 463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962,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870 919,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местного бюджета 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084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159,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775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085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673,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77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573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126,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742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959,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«Со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дание в системе дошкол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ного,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и дополн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равных возмо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ностей для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време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честве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ния,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зитивной социал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зации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8" w:right="-25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733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1 6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3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1 6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94 348 248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271 348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165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рального бюджета</w:t>
            </w:r>
          </w:p>
        </w:tc>
        <w:tc>
          <w:tcPr>
            <w:tcW w:w="1547" w:type="dxa"/>
            <w:vMerge w:val="restart"/>
            <w:tcBorders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74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2349C6" w:rsidRDefault="002349C6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1 08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293,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985 935 264,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6 303 262,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388 819,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2349C6" w:rsidRDefault="002349C6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833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,74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048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,69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159 832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1 Оказание услуг (выполнение работ) 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0140108530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3 037 700,00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3 037 700,00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3 037 700,00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9 113 100,00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на финансовое обеспечение (возмещение) расходов, связанных с предоставл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нием мер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циальной поддержки в сфере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школьного и общего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из семей лиц, прин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мающих (принима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ших) участие в специал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военной операции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численности детей в возрасте 1-6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0140174080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110, 240, 610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134 741 500,00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117 374 900,00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117 374 900,00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369 491 300,00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Получат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ги дошкол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в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ниципальных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тельных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ганизациях более 1977 детей, еж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0140175880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110, 240,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221 273 000,00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199 736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600,00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199 736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600,00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620 746 200,00</w:t>
            </w:r>
          </w:p>
        </w:tc>
        <w:tc>
          <w:tcPr>
            <w:tcW w:w="1842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110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, 240, 610, </w:t>
            </w:r>
            <w:r>
              <w:rPr>
                <w:rFonts w:ascii="Arial" w:eastAsia="SimSun" w:hAnsi="Arial" w:cs="Arial"/>
                <w:sz w:val="24"/>
                <w:szCs w:val="24"/>
              </w:rPr>
              <w:t>850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293 966 372,10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254 737 326,10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254 737 326,10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803 441 024,30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ДОУ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240,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11 236 870,33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11 266 337,93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11 266 337,93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33 769 546,19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Питание в дошкольных организациях за счет средств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стного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0140195990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61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846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080,00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846 080,00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 xml:space="preserve">846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080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 xml:space="preserve">538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240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Устранение предписаний надзорных органов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0140175540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1 359 000,00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1 359 000,00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1 359 000,00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4 077 000,00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Бесплатные услуги по присмотру и уходу в ДОУ получат дет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инвалиды, дети- сироты и дети, оставшимися без попечения родителей, 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0140195630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729 350,78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078 524,81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441 665,81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27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249 541,40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Питание в дошкольных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организациях за счет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дительской платы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Экспертиза ПСД на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монт пожа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сигнал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зации в МБДОУ «Де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ский сад «К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лосок»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 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озерного»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0140108530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2 235 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6 705 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на финансовое обеспечение (возмещение) расходов, связанных с предоставл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нием мер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циальной поддержки в сфере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школьного и общего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из семей лиц, прин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мающих (принима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ших) участие в специал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ной военной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опера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0140174090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 w:right="-13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112 516 200,00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112 516 200,00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Услуги общего образования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общео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циях получат 5630чел.-2026г, 5820чел.-2027г, 5820 чел.-2028г.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Удельный вес численности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5640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524 658 7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77 237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77 237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1280"/>
              </w:tabs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79 134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100,00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0140177450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1 896 000,00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1 896 </w:t>
            </w:r>
          </w:p>
          <w:p w:rsidR="002349C6" w:rsidRDefault="003A68FF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за содействие развитию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логового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тенциала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400 020 097,66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355 346 048,23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355 350 509,27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1 110 716 655,16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Мероприятия по обеспеч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нию жизн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деятельности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вательных учреждений 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6 177 540,00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1 200 000,00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Экспертиза ПСД на капитальный ремонт в 2027 году в МБОУ СОШ № 1 г. Заозерного 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,69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330 231,69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330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231,69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,07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учреждений дополнител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Доля детей в возрасте от 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 18 лет, имеющих право на получение дополнительного образования общей численности детей в возрасте от 5 до 18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Услуги по программам дополнительного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образования получат более 5700 детей ежегодно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620, 630,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29 803 685,00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29 803 685,00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29 803 685,00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89 411 055,00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модели муниципального социального заказа по дополнительному образованию детей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  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01401S5680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3 060 615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3 120 615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Увеличение охвата детей, обучающихся по дополн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тельным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щеразв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вающим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краевого бюджета 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1 043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483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932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647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righ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76 992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894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977 413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,76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157 315 324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2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240 </w:t>
            </w:r>
          </w:p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794 478,76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794 478,76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794 478,76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2 383 436,28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Функционирование модели муниципального социального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заказа по дополнительному образованию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Охват детей в возрасте 5-18 лет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мами допо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нительного образования (удельный вес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детей, получающих услуги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полнительн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ния, в общей численности детей в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расте 5-18 лет)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01401S5830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320, 610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13 335 220,76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13 335 220,76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13 335 220,76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40 005 662,28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бесплатным двухразовым питанием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Удельный вес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нас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в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расте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ванием,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селения в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зрасте 5-18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лет 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01401L3040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29 504 699,66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28 955 294,52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27 669 233,37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86 129 227,55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бесплатным горячим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тельным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граммам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чального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в СОШ округа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2349C6" w:rsidRDefault="003A68FF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0140175660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13 836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13 836 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13 836 000,00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41 508 000,00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бесплатным питанием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основным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тельным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граммам в СОШ 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19 749 322,00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18 513 536,00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16 863 937,86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55 126 795,86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36 880 378,00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37 566 964,00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37 934 962,14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112 382 304,14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,11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Выплаты физич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2349C6" w:rsidRDefault="003A68FF">
            <w:pPr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0140175560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240 320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786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11 359 500,00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Компенсация родителям (законным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представит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лям) детей, посещающих образовател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ные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ции, реал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зующие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Доля детей в возрасте 1-6 лет, пол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школьную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тельную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гу и (или)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лугу по их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держанию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ательных учреждениях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в возра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 1-6 лет  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11 359 500,00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дыха и оздоро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20 245 381,57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20 364 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921,62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20 489 234,37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61 099 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16 949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3 296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3 415 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921,62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3 540 </w:t>
            </w:r>
          </w:p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10 252 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698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0140276490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240, 320, 610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</w:t>
            </w:r>
            <w:r>
              <w:rPr>
                <w:rFonts w:ascii="Arial" w:hAnsi="Arial" w:cs="Arial"/>
                <w:sz w:val="24"/>
                <w:szCs w:val="24"/>
              </w:rPr>
              <w:t xml:space="preserve">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отдыха, оздоровления и занятости детей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left="-101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Доля детей, получивших услугу по организации отдыха детей и их оздоровления, от общего количества детей от 7 до 17 лет, обучающихся в образовательных орган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изациях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0140280510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648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0140295830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107 988,00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107 988,00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107 988,00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323 964,00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0140296490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2 988 393,57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3 107 933,62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3 232 246,37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9 328 573,56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Приобрет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ние путевок за счет средств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дительской платы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3 296 381,57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3 415 921,62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3 540 234,37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10 252 537,56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реализ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пальной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 и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чие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 в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ласти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657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607"/>
              </w:tabs>
              <w:suppressAutoHyphens w:val="0"/>
              <w:ind w:left="-102" w:right="-6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657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1 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0140385</w:t>
            </w:r>
          </w:p>
          <w:p w:rsidR="002349C6" w:rsidRDefault="003A68FF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2 430 000,00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Развитие и совершенс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вование ка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рового поте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циала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служ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щих,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шедших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вышение квалифик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781"/>
              </w:tabs>
              <w:suppressAutoHyphens w:val="0"/>
              <w:ind w:left="-102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2 430 000,00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Выплаты физич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0140300830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614 268,90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Выплаты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мий выпускн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 СОШ, окончившим школу с мед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лями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населения в возрасте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ванием,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селения в возрасте 5-18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614 268,90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текущей деятельности</w:t>
            </w:r>
          </w:p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  <w:p w:rsidR="002349C6" w:rsidRDefault="002349C6">
            <w:pPr>
              <w:ind w:left="-102" w:right="-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0140384510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495 000,00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Содействие выявлению и поддержке одаренных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left="-69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10553,00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9C6" w:rsidRDefault="003A68FF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в сфере установленных функций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муниципальными организациями в сфере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образования расположенными на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территориях города и оказывающими услуги в сфере образования за счет бюджетных ассигнований бюджета округа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ind w:left="-69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Отдел образования администрации города Бородино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60490,60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60490,60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9C6" w:rsidRDefault="002349C6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  <w:p w:rsidR="002349C6" w:rsidRDefault="002349C6">
            <w:pPr>
              <w:ind w:right="-10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17 731 714,92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919 503,04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15 919 503,04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49 570 721,00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9C6" w:rsidRDefault="002349C6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ind w:right="-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110, 240, 610, 850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23 420 518,44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firstLine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21 867 011,44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21 867 011,44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67 154 541,32</w:t>
            </w:r>
          </w:p>
        </w:tc>
        <w:tc>
          <w:tcPr>
            <w:tcW w:w="1842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деятельности подведомс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венных учр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69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Рыбинского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41 885 573,0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41 885 573,0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349C6" w:rsidRDefault="002349C6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Отдел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министрации города Бор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дино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2349C6" w:rsidRDefault="002349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витие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мейных форм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воспит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тей-сирот и детей, оста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шихся без поп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дителей, оказание госуда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ственной поддер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ки детям-сиротам и детям, оста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шимся без поп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дителей, а также лицам из их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ла»,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кущей деятел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2349C6" w:rsidRDefault="003A68FF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0140475520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</w:tcPr>
          <w:p w:rsidR="002349C6" w:rsidRDefault="003A68F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на выплаты специалистам по опеке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попечительству 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Доля детей-сирот и детей, оставшихся без попечения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родителей, переданных на воспитание в семьи, в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щей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детей-сирот и детей, оставшихся без попечения родителей</w:t>
            </w:r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18 211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по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2 099 729 020,73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618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905 </w:t>
            </w:r>
          </w:p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470 072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912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066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711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1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2 054 106 826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982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4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863 584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тдел образования администрации города Бородино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60 490,60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>
            <w:bookmarkStart w:id="16" w:name="_Hlk230359299"/>
            <w:bookmarkEnd w:id="16"/>
          </w:p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округа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45 551 151,00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right="-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41 885 573,00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41 885 573,00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129 322 297,00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  <w:tr w:rsidR="002349C6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2349C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C6" w:rsidRDefault="003A68FF">
            <w:pPr>
              <w:suppressAutoHyphens w:val="0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правление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администрации Рыбинского района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2349C6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10 553,00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C6" w:rsidRDefault="003A68F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2349C6" w:rsidRDefault="002349C6"/>
        </w:tc>
      </w:tr>
    </w:tbl>
    <w:p w:rsidR="002349C6" w:rsidRDefault="002349C6">
      <w:pPr>
        <w:rPr>
          <w:rFonts w:ascii="Arial" w:hAnsi="Arial" w:cs="Arial"/>
          <w:sz w:val="24"/>
          <w:szCs w:val="24"/>
        </w:rPr>
      </w:pPr>
    </w:p>
    <w:p w:rsidR="002349C6" w:rsidRDefault="003A68F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sectPr w:rsidR="002349C6" w:rsidSect="002349C6">
      <w:type w:val="continuous"/>
      <w:pgSz w:w="16838" w:h="11906" w:orient="landscape"/>
      <w:pgMar w:top="1134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autoHyphenation/>
  <w:characterSpacingControl w:val="doNotCompress"/>
  <w:compat/>
  <w:rsids>
    <w:rsidRoot w:val="002349C6"/>
    <w:rsid w:val="002349C6"/>
    <w:rsid w:val="003A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qFormat="1"/>
    <w:lsdException w:name="footnote reference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320AC"/>
    <w:pPr>
      <w:keepNext/>
      <w:tabs>
        <w:tab w:val="left" w:pos="0"/>
      </w:tabs>
      <w:ind w:firstLine="540"/>
      <w:outlineLvl w:val="0"/>
    </w:pPr>
    <w:rPr>
      <w:b/>
      <w:bCs/>
      <w:sz w:val="24"/>
      <w:szCs w:val="24"/>
      <w:lang w:eastAsia="ar-SA"/>
    </w:rPr>
  </w:style>
  <w:style w:type="paragraph" w:customStyle="1" w:styleId="Heading2">
    <w:name w:val="Heading 2"/>
    <w:basedOn w:val="a"/>
    <w:next w:val="a"/>
    <w:link w:val="2"/>
    <w:uiPriority w:val="9"/>
    <w:qFormat/>
    <w:rsid w:val="009320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"/>
    <w:link w:val="3"/>
    <w:uiPriority w:val="9"/>
    <w:qFormat/>
    <w:rsid w:val="009320A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paragraph" w:customStyle="1" w:styleId="Heading4">
    <w:name w:val="Heading 4"/>
    <w:basedOn w:val="a"/>
    <w:next w:val="a"/>
    <w:link w:val="4"/>
    <w:qFormat/>
    <w:rsid w:val="009320AC"/>
    <w:pPr>
      <w:keepNext/>
      <w:suppressAutoHyphens w:val="0"/>
      <w:outlineLvl w:val="3"/>
    </w:pPr>
    <w:rPr>
      <w:sz w:val="28"/>
      <w:szCs w:val="24"/>
      <w:lang w:eastAsia="ar-SA"/>
    </w:rPr>
  </w:style>
  <w:style w:type="character" w:customStyle="1" w:styleId="1">
    <w:name w:val="Заголовок 1 Знак"/>
    <w:basedOn w:val="a0"/>
    <w:link w:val="Heading1"/>
    <w:qFormat/>
    <w:rsid w:val="009320A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">
    <w:name w:val="Заголовок 2 Знак"/>
    <w:basedOn w:val="a0"/>
    <w:link w:val="Heading2"/>
    <w:uiPriority w:val="9"/>
    <w:qFormat/>
    <w:rsid w:val="009320A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">
    <w:name w:val="Заголовок 3 Знак"/>
    <w:basedOn w:val="a0"/>
    <w:link w:val="Heading3"/>
    <w:uiPriority w:val="9"/>
    <w:qFormat/>
    <w:rsid w:val="009320A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4">
    <w:name w:val="Заголовок 4 Знак"/>
    <w:basedOn w:val="a0"/>
    <w:link w:val="Heading4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Абзац списка Знак"/>
    <w:link w:val="a4"/>
    <w:uiPriority w:val="34"/>
    <w:qFormat/>
    <w:locked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basedOn w:val="a0"/>
    <w:qFormat/>
    <w:rsid w:val="00135221"/>
  </w:style>
  <w:style w:type="character" w:customStyle="1" w:styleId="a5">
    <w:name w:val="Верхний колонтитул Знак"/>
    <w:basedOn w:val="a0"/>
    <w:link w:val="Head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0"/>
    <w:link w:val="a8"/>
    <w:qFormat/>
    <w:rsid w:val="00003460"/>
    <w:rPr>
      <w:rFonts w:ascii="Segoe UI" w:eastAsia="Times New Roman" w:hAnsi="Segoe UI" w:cs="Segoe UI"/>
      <w:sz w:val="18"/>
      <w:szCs w:val="18"/>
      <w:lang w:eastAsia="zh-CN"/>
    </w:rPr>
  </w:style>
  <w:style w:type="character" w:styleId="a9">
    <w:name w:val="FollowedHyperlink"/>
    <w:uiPriority w:val="99"/>
    <w:unhideWhenUsed/>
    <w:rsid w:val="009320AC"/>
    <w:rPr>
      <w:color w:val="954F72"/>
      <w:u w:val="single"/>
    </w:rPr>
  </w:style>
  <w:style w:type="character" w:customStyle="1" w:styleId="FootnoteCharacters">
    <w:name w:val="Footnote Characters"/>
    <w:unhideWhenUsed/>
    <w:qFormat/>
    <w:rsid w:val="009320AC"/>
    <w:rPr>
      <w:vertAlign w:val="superscript"/>
    </w:rPr>
  </w:style>
  <w:style w:type="character" w:customStyle="1" w:styleId="FootnoteReference">
    <w:name w:val="Footnote Reference"/>
    <w:rsid w:val="002349C6"/>
    <w:rPr>
      <w:vertAlign w:val="superscript"/>
    </w:rPr>
  </w:style>
  <w:style w:type="character" w:styleId="aa">
    <w:name w:val="annotation reference"/>
    <w:uiPriority w:val="99"/>
    <w:unhideWhenUsed/>
    <w:qFormat/>
    <w:rsid w:val="009320AC"/>
    <w:rPr>
      <w:sz w:val="16"/>
      <w:szCs w:val="16"/>
    </w:rPr>
  </w:style>
  <w:style w:type="character" w:styleId="ab">
    <w:name w:val="Hyperlink"/>
    <w:uiPriority w:val="99"/>
    <w:unhideWhenUsed/>
    <w:qFormat/>
    <w:rsid w:val="009320AC"/>
    <w:rPr>
      <w:color w:val="0000FF"/>
      <w:u w:val="single"/>
    </w:rPr>
  </w:style>
  <w:style w:type="character" w:styleId="ac">
    <w:name w:val="Strong"/>
    <w:qFormat/>
    <w:rsid w:val="009320AC"/>
    <w:rPr>
      <w:b/>
      <w:bCs/>
    </w:rPr>
  </w:style>
  <w:style w:type="character" w:customStyle="1" w:styleId="ad">
    <w:name w:val="Текст примечания Знак"/>
    <w:basedOn w:val="a0"/>
    <w:link w:val="ae"/>
    <w:uiPriority w:val="99"/>
    <w:qFormat/>
    <w:rsid w:val="00932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ма примечания Знак"/>
    <w:basedOn w:val="ad"/>
    <w:link w:val="af0"/>
    <w:uiPriority w:val="99"/>
    <w:qFormat/>
    <w:rsid w:val="00932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Текст сноски Знак1"/>
    <w:link w:val="FootnoteText"/>
    <w:uiPriority w:val="99"/>
    <w:qFormat/>
    <w:locked/>
    <w:rsid w:val="009320AC"/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qFormat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Основной текст Знак"/>
    <w:basedOn w:val="a0"/>
    <w:link w:val="af3"/>
    <w:uiPriority w:val="99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5"/>
    <w:uiPriority w:val="99"/>
    <w:qFormat/>
    <w:rsid w:val="009320A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6">
    <w:name w:val="Название Знак"/>
    <w:link w:val="af7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af8">
    <w:name w:val="Заголовок Знак"/>
    <w:basedOn w:val="a0"/>
    <w:uiPriority w:val="10"/>
    <w:qFormat/>
    <w:rsid w:val="009320AC"/>
    <w:rPr>
      <w:rFonts w:asciiTheme="majorHAnsi" w:eastAsiaTheme="majorEastAsia" w:hAnsiTheme="majorHAnsi" w:cstheme="majorBidi"/>
      <w:spacing w:val="-10"/>
      <w:kern w:val="2"/>
      <w:sz w:val="56"/>
      <w:szCs w:val="56"/>
      <w:lang w:eastAsia="zh-CN"/>
    </w:rPr>
  </w:style>
  <w:style w:type="character" w:customStyle="1" w:styleId="Internetlink">
    <w:name w:val="Internet link"/>
    <w:uiPriority w:val="99"/>
    <w:qFormat/>
    <w:rsid w:val="009320AC"/>
    <w:rPr>
      <w:rFonts w:eastAsia="Times New Roman"/>
      <w:color w:val="000080"/>
      <w:sz w:val="20"/>
      <w:u w:val="single"/>
    </w:rPr>
  </w:style>
  <w:style w:type="character" w:customStyle="1" w:styleId="af9">
    <w:name w:val="Без интервала Знак"/>
    <w:link w:val="afa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character" w:customStyle="1" w:styleId="Bodytext">
    <w:name w:val="Body text_"/>
    <w:link w:val="11"/>
    <w:qFormat/>
    <w:rsid w:val="009320AC"/>
    <w:rPr>
      <w:rFonts w:eastAsia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qFormat/>
    <w:rsid w:val="009320AC"/>
  </w:style>
  <w:style w:type="character" w:customStyle="1" w:styleId="afb">
    <w:name w:val="Гипертекстовая ссылка"/>
    <w:qFormat/>
    <w:rsid w:val="009320AC"/>
    <w:rPr>
      <w:rFonts w:cs="Times New Roman"/>
      <w:color w:val="106BBE"/>
    </w:rPr>
  </w:style>
  <w:style w:type="character" w:customStyle="1" w:styleId="20">
    <w:name w:val="Основной текст (2)"/>
    <w:qFormat/>
    <w:rsid w:val="009320AC"/>
    <w:rPr>
      <w:rFonts w:ascii="Arial" w:eastAsia="Arial" w:hAnsi="Arial" w:cs="Arial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fc">
    <w:name w:val="Основной текст_"/>
    <w:qFormat/>
    <w:rsid w:val="009320AC"/>
    <w:rPr>
      <w:rFonts w:ascii="Arial" w:eastAsia="Arial" w:hAnsi="Arial" w:cs="Arial"/>
      <w:sz w:val="18"/>
      <w:szCs w:val="18"/>
    </w:rPr>
  </w:style>
  <w:style w:type="character" w:customStyle="1" w:styleId="30">
    <w:name w:val="Основной текст (3)_"/>
    <w:link w:val="31"/>
    <w:qFormat/>
    <w:rsid w:val="009320AC"/>
    <w:rPr>
      <w:rFonts w:eastAsia="Times New Roman"/>
      <w:sz w:val="32"/>
      <w:szCs w:val="32"/>
    </w:rPr>
  </w:style>
  <w:style w:type="character" w:customStyle="1" w:styleId="12">
    <w:name w:val="Заголовок Знак1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21">
    <w:name w:val="Основной текст (2)_"/>
    <w:link w:val="210"/>
    <w:qFormat/>
    <w:rsid w:val="009320AC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4">
    <w:name w:val="Основной текст (2)4"/>
    <w:qFormat/>
    <w:rsid w:val="009320AC"/>
    <w:rPr>
      <w:rFonts w:ascii="Microsoft Sans Serif" w:eastAsia="Microsoft Sans Serif" w:hAnsi="Microsoft Sans Serif" w:cs="Microsoft Sans Serif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3"/>
    <w:qFormat/>
    <w:rsid w:val="002349C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link w:val="af2"/>
    <w:uiPriority w:val="99"/>
    <w:qFormat/>
    <w:rsid w:val="009320AC"/>
    <w:rPr>
      <w:sz w:val="28"/>
      <w:szCs w:val="24"/>
      <w:lang w:eastAsia="ar-SA"/>
    </w:rPr>
  </w:style>
  <w:style w:type="paragraph" w:styleId="afd">
    <w:name w:val="List"/>
    <w:basedOn w:val="af3"/>
    <w:rsid w:val="002349C6"/>
    <w:rPr>
      <w:rFonts w:cs="Arial Unicode MS"/>
    </w:rPr>
  </w:style>
  <w:style w:type="paragraph" w:customStyle="1" w:styleId="Caption">
    <w:name w:val="Caption"/>
    <w:basedOn w:val="a"/>
    <w:qFormat/>
    <w:rsid w:val="002349C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2349C6"/>
    <w:pPr>
      <w:suppressLineNumbers/>
    </w:pPr>
    <w:rPr>
      <w:rFonts w:cs="Arial Unicode MS"/>
    </w:rPr>
  </w:style>
  <w:style w:type="paragraph" w:styleId="afe">
    <w:name w:val="Normal (Web)"/>
    <w:basedOn w:val="a"/>
    <w:unhideWhenUsed/>
    <w:qFormat/>
    <w:rsid w:val="00E12F8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qFormat/>
    <w:rsid w:val="00E12F8E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qFormat/>
    <w:rsid w:val="00E12F8E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">
    <w:name w:val="Абзац списка2"/>
    <w:basedOn w:val="a"/>
    <w:qFormat/>
    <w:rsid w:val="00E12F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formattext">
    <w:name w:val="formattext"/>
    <w:basedOn w:val="a"/>
    <w:qFormat/>
    <w:rsid w:val="00E12F8E"/>
    <w:pPr>
      <w:spacing w:before="280" w:after="280"/>
    </w:pPr>
    <w:rPr>
      <w:sz w:val="24"/>
      <w:szCs w:val="24"/>
    </w:rPr>
  </w:style>
  <w:style w:type="paragraph" w:customStyle="1" w:styleId="headertext">
    <w:name w:val="headertext"/>
    <w:basedOn w:val="a"/>
    <w:qFormat/>
    <w:rsid w:val="00E12F8E"/>
    <w:pPr>
      <w:spacing w:before="280" w:after="280"/>
    </w:pPr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C6000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2349C6"/>
  </w:style>
  <w:style w:type="paragraph" w:customStyle="1" w:styleId="Header">
    <w:name w:val="Header"/>
    <w:basedOn w:val="a"/>
    <w:link w:val="a5"/>
    <w:uiPriority w:val="99"/>
    <w:unhideWhenUsed/>
    <w:qFormat/>
    <w:rsid w:val="00706E8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706E8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nhideWhenUsed/>
    <w:qFormat/>
    <w:rsid w:val="00003460"/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uiPriority w:val="99"/>
    <w:qFormat/>
    <w:rsid w:val="009320AC"/>
    <w:pPr>
      <w:widowControl w:val="0"/>
      <w:suppressAutoHyphens w:val="0"/>
      <w:spacing w:before="120" w:after="120"/>
    </w:pPr>
    <w:rPr>
      <w:rFonts w:ascii="Arial" w:hAnsi="Arial" w:cs="Tahoma"/>
      <w:i/>
      <w:iCs/>
      <w:szCs w:val="24"/>
      <w:lang w:eastAsia="ru-RU"/>
    </w:rPr>
  </w:style>
  <w:style w:type="paragraph" w:styleId="ae">
    <w:name w:val="annotation text"/>
    <w:basedOn w:val="a"/>
    <w:link w:val="ad"/>
    <w:uiPriority w:val="99"/>
    <w:unhideWhenUsed/>
    <w:qFormat/>
    <w:rsid w:val="009320AC"/>
    <w:rPr>
      <w:lang w:eastAsia="ar-SA"/>
    </w:rPr>
  </w:style>
  <w:style w:type="paragraph" w:styleId="af0">
    <w:name w:val="annotation subject"/>
    <w:basedOn w:val="ae"/>
    <w:next w:val="ae"/>
    <w:link w:val="af"/>
    <w:uiPriority w:val="99"/>
    <w:unhideWhenUsed/>
    <w:qFormat/>
    <w:rsid w:val="009320AC"/>
    <w:rPr>
      <w:b/>
      <w:bCs/>
    </w:rPr>
  </w:style>
  <w:style w:type="paragraph" w:customStyle="1" w:styleId="FootnoteText">
    <w:name w:val="Footnote Text"/>
    <w:basedOn w:val="a"/>
    <w:link w:val="10"/>
    <w:uiPriority w:val="99"/>
    <w:unhideWhenUsed/>
    <w:qFormat/>
    <w:rsid w:val="009320AC"/>
    <w:rPr>
      <w:rFonts w:ascii="Calibri" w:eastAsia="Calibri" w:hAnsi="Calibri"/>
      <w:lang w:eastAsia="en-US"/>
    </w:rPr>
  </w:style>
  <w:style w:type="paragraph" w:styleId="af5">
    <w:name w:val="Body Text Indent"/>
    <w:basedOn w:val="a"/>
    <w:link w:val="af4"/>
    <w:uiPriority w:val="99"/>
    <w:qFormat/>
    <w:rsid w:val="009320AC"/>
    <w:pPr>
      <w:ind w:left="360"/>
      <w:jc w:val="center"/>
    </w:pPr>
    <w:rPr>
      <w:b/>
      <w:bCs/>
      <w:sz w:val="28"/>
      <w:szCs w:val="24"/>
      <w:lang w:eastAsia="ar-SA"/>
    </w:rPr>
  </w:style>
  <w:style w:type="paragraph" w:styleId="af7">
    <w:name w:val="Title"/>
    <w:basedOn w:val="a"/>
    <w:next w:val="a"/>
    <w:link w:val="af6"/>
    <w:uiPriority w:val="10"/>
    <w:qFormat/>
    <w:rsid w:val="009320AC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eastAsia="ar-SA"/>
    </w:rPr>
  </w:style>
  <w:style w:type="paragraph" w:customStyle="1" w:styleId="211">
    <w:name w:val="Основной текст 21"/>
    <w:basedOn w:val="a"/>
    <w:qFormat/>
    <w:rsid w:val="009320AC"/>
    <w:pPr>
      <w:jc w:val="center"/>
    </w:pPr>
    <w:rPr>
      <w:b/>
      <w:bCs/>
      <w:sz w:val="28"/>
      <w:szCs w:val="24"/>
      <w:lang w:eastAsia="ar-SA"/>
    </w:rPr>
  </w:style>
  <w:style w:type="paragraph" w:customStyle="1" w:styleId="310">
    <w:name w:val="Основной текст 31"/>
    <w:basedOn w:val="a"/>
    <w:qFormat/>
    <w:rsid w:val="009320AC"/>
    <w:rPr>
      <w:b/>
      <w:bCs/>
      <w:sz w:val="28"/>
      <w:szCs w:val="24"/>
      <w:lang w:eastAsia="ar-SA"/>
    </w:rPr>
  </w:style>
  <w:style w:type="paragraph" w:customStyle="1" w:styleId="212">
    <w:name w:val="Основной текст с отступом 21"/>
    <w:basedOn w:val="a"/>
    <w:qFormat/>
    <w:rsid w:val="009320AC"/>
    <w:pPr>
      <w:ind w:left="360"/>
    </w:pPr>
    <w:rPr>
      <w:sz w:val="28"/>
      <w:szCs w:val="24"/>
      <w:lang w:eastAsia="ar-SA"/>
    </w:rPr>
  </w:style>
  <w:style w:type="paragraph" w:customStyle="1" w:styleId="311">
    <w:name w:val="Основной текст с отступом 31"/>
    <w:basedOn w:val="a"/>
    <w:qFormat/>
    <w:rsid w:val="009320AC"/>
    <w:pPr>
      <w:ind w:left="360"/>
      <w:jc w:val="both"/>
    </w:pPr>
    <w:rPr>
      <w:sz w:val="28"/>
      <w:szCs w:val="24"/>
      <w:lang w:eastAsia="ar-SA"/>
    </w:rPr>
  </w:style>
  <w:style w:type="paragraph" w:customStyle="1" w:styleId="ConsPlusCell">
    <w:name w:val="ConsPlusCell"/>
    <w:uiPriority w:val="99"/>
    <w:qFormat/>
    <w:rsid w:val="009320AC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uiPriority w:val="99"/>
    <w:qFormat/>
    <w:rsid w:val="009320AC"/>
    <w:pPr>
      <w:widowControl w:val="0"/>
      <w:suppressAutoHyphens w:val="0"/>
    </w:pPr>
    <w:rPr>
      <w:rFonts w:ascii="Arial" w:hAnsi="Arial" w:cs="Arial"/>
      <w:b/>
      <w:bCs/>
      <w:lang w:eastAsia="ru-RU"/>
    </w:rPr>
  </w:style>
  <w:style w:type="paragraph" w:customStyle="1" w:styleId="13">
    <w:name w:val="Обычный1"/>
    <w:qFormat/>
    <w:rsid w:val="009320A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9320A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 Spacing"/>
    <w:link w:val="af9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сновной текст1"/>
    <w:basedOn w:val="a"/>
    <w:link w:val="Bodytext"/>
    <w:qFormat/>
    <w:rsid w:val="009320AC"/>
    <w:pPr>
      <w:shd w:val="clear" w:color="auto" w:fill="FFFFFF"/>
      <w:suppressAutoHyphens w:val="0"/>
      <w:spacing w:before="360" w:after="300" w:line="0" w:lineRule="atLeast"/>
    </w:pPr>
    <w:rPr>
      <w:rFonts w:asciiTheme="minorHAnsi" w:hAnsiTheme="minorHAnsi" w:cstheme="minorBidi"/>
      <w:sz w:val="27"/>
      <w:szCs w:val="27"/>
      <w:lang w:eastAsia="en-US"/>
    </w:rPr>
  </w:style>
  <w:style w:type="paragraph" w:customStyle="1" w:styleId="ConsNormal">
    <w:name w:val="ConsNormal"/>
    <w:uiPriority w:val="99"/>
    <w:qFormat/>
    <w:rsid w:val="009320AC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3">
    <w:name w:val="s_13"/>
    <w:basedOn w:val="a"/>
    <w:qFormat/>
    <w:rsid w:val="009320AC"/>
    <w:pPr>
      <w:suppressAutoHyphens w:val="0"/>
      <w:ind w:firstLine="720"/>
    </w:pPr>
    <w:rPr>
      <w:sz w:val="18"/>
      <w:szCs w:val="18"/>
      <w:lang w:eastAsia="ru-RU"/>
    </w:rPr>
  </w:style>
  <w:style w:type="paragraph" w:customStyle="1" w:styleId="14">
    <w:name w:val="Без интервала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Нормальный (таблица)"/>
    <w:basedOn w:val="a"/>
    <w:next w:val="a"/>
    <w:qFormat/>
    <w:rsid w:val="009320AC"/>
    <w:pPr>
      <w:widowControl w:val="0"/>
      <w:suppressAutoHyphens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0">
    <w:name w:val="Прижатый влево"/>
    <w:basedOn w:val="a"/>
    <w:next w:val="a"/>
    <w:qFormat/>
    <w:rsid w:val="009320AC"/>
    <w:pPr>
      <w:widowControl w:val="0"/>
      <w:suppressAutoHyphens w:val="0"/>
    </w:pPr>
    <w:rPr>
      <w:rFonts w:ascii="Arial" w:hAnsi="Arial" w:cs="Arial"/>
      <w:sz w:val="26"/>
      <w:szCs w:val="26"/>
      <w:lang w:eastAsia="ru-RU"/>
    </w:rPr>
  </w:style>
  <w:style w:type="paragraph" w:customStyle="1" w:styleId="110">
    <w:name w:val="Без интервала1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qFormat/>
    <w:rsid w:val="009320AC"/>
    <w:pPr>
      <w:widowControl w:val="0"/>
      <w:suppressAutoHyphens w:val="0"/>
      <w:spacing w:after="120"/>
      <w:jc w:val="center"/>
    </w:pPr>
    <w:rPr>
      <w:rFonts w:asciiTheme="minorHAnsi" w:hAnsiTheme="minorHAnsi" w:cstheme="minorBidi"/>
      <w:sz w:val="32"/>
      <w:szCs w:val="32"/>
      <w:lang w:eastAsia="en-US"/>
    </w:rPr>
  </w:style>
  <w:style w:type="paragraph" w:customStyle="1" w:styleId="Footnote">
    <w:name w:val="Footnote"/>
    <w:basedOn w:val="Standard"/>
    <w:uiPriority w:val="99"/>
    <w:qFormat/>
    <w:rsid w:val="009320AC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Standard">
    <w:name w:val="Standard"/>
    <w:uiPriority w:val="99"/>
    <w:qFormat/>
    <w:rsid w:val="009320AC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ConsPlusNormal1">
    <w:name w:val="ConsPlusNormal1"/>
    <w:qFormat/>
    <w:rsid w:val="009320AC"/>
    <w:pPr>
      <w:widowControl w:val="0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xl66">
    <w:name w:val="xl66"/>
    <w:basedOn w:val="a"/>
    <w:qFormat/>
    <w:rsid w:val="009320AC"/>
    <w:pPr>
      <w:suppressAutoHyphens w:val="0"/>
      <w:spacing w:beforeAutospacing="1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qFormat/>
    <w:rsid w:val="009320AC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8">
    <w:name w:val="xl68"/>
    <w:basedOn w:val="a"/>
    <w:qFormat/>
    <w:rsid w:val="009320AC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9">
    <w:name w:val="xl69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0">
    <w:name w:val="xl70"/>
    <w:basedOn w:val="a"/>
    <w:qFormat/>
    <w:rsid w:val="009320AC"/>
    <w:pPr>
      <w:pBdr>
        <w:top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"/>
    <w:qFormat/>
    <w:rsid w:val="009320AC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"/>
    <w:qFormat/>
    <w:rsid w:val="009320AC"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4">
    <w:name w:val="xl74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5">
    <w:name w:val="xl75"/>
    <w:basedOn w:val="a"/>
    <w:qFormat/>
    <w:rsid w:val="009320AC"/>
    <w:pP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6">
    <w:name w:val="xl76"/>
    <w:basedOn w:val="a"/>
    <w:qFormat/>
    <w:rsid w:val="009320AC"/>
    <w:pPr>
      <w:pBdr>
        <w:top w:val="single" w:sz="8" w:space="0" w:color="000000"/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7">
    <w:name w:val="xl77"/>
    <w:basedOn w:val="a"/>
    <w:qFormat/>
    <w:rsid w:val="009320AC"/>
    <w:pPr>
      <w:pBdr>
        <w:top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8">
    <w:name w:val="xl78"/>
    <w:basedOn w:val="a"/>
    <w:qFormat/>
    <w:rsid w:val="009320AC"/>
    <w:pPr>
      <w:pBdr>
        <w:top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9">
    <w:name w:val="xl79"/>
    <w:basedOn w:val="a"/>
    <w:qFormat/>
    <w:rsid w:val="009320AC"/>
    <w:pPr>
      <w:pBdr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0">
    <w:name w:val="xl80"/>
    <w:basedOn w:val="a"/>
    <w:qFormat/>
    <w:rsid w:val="009320AC"/>
    <w:pPr>
      <w:pBdr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1">
    <w:name w:val="xl8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2">
    <w:name w:val="xl8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3">
    <w:name w:val="xl8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84">
    <w:name w:val="xl8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5">
    <w:name w:val="xl8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6">
    <w:name w:val="xl8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88">
    <w:name w:val="xl8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9">
    <w:name w:val="xl8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3">
    <w:name w:val="xl9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5">
    <w:name w:val="xl9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6">
    <w:name w:val="xl9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7">
    <w:name w:val="xl9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8">
    <w:name w:val="xl9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9">
    <w:name w:val="xl9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4">
    <w:name w:val="xl10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5">
    <w:name w:val="xl10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qFormat/>
    <w:rsid w:val="009320AC"/>
    <w:pP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9320AC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xl107">
    <w:name w:val="xl107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08">
    <w:name w:val="xl108"/>
    <w:basedOn w:val="a"/>
    <w:qFormat/>
    <w:rsid w:val="009320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9">
    <w:name w:val="xl109"/>
    <w:basedOn w:val="a"/>
    <w:qFormat/>
    <w:rsid w:val="009320AC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qFormat/>
    <w:rsid w:val="009320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1">
    <w:name w:val="xl11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2">
    <w:name w:val="xl11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3">
    <w:name w:val="xl11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4">
    <w:name w:val="xl11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15">
    <w:name w:val="xl11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6">
    <w:name w:val="xl11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7">
    <w:name w:val="xl11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20">
    <w:name w:val="xl12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210">
    <w:name w:val="Основной текст (2)1"/>
    <w:basedOn w:val="a"/>
    <w:link w:val="21"/>
    <w:qFormat/>
    <w:rsid w:val="009320AC"/>
    <w:pPr>
      <w:widowControl w:val="0"/>
      <w:shd w:val="clear" w:color="auto" w:fill="FFFFFF"/>
      <w:suppressAutoHyphens w:val="0"/>
      <w:spacing w:before="300" w:after="840" w:line="0" w:lineRule="atLeas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5">
    <w:name w:val="Сетка таблицы1"/>
    <w:basedOn w:val="a1"/>
    <w:uiPriority w:val="59"/>
    <w:rsid w:val="00744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qFormat/>
    <w:rsid w:val="00744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CD453-509D-4FC1-9CF2-DCFC108F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6160</Words>
  <Characters>35115</Characters>
  <Application>Microsoft Office Word</Application>
  <DocSecurity>0</DocSecurity>
  <Lines>292</Lines>
  <Paragraphs>82</Paragraphs>
  <ScaleCrop>false</ScaleCrop>
  <Company>office 2007 rus ent:</Company>
  <LinksUpToDate>false</LinksUpToDate>
  <CharactersWithSpaces>41193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2026-01-27T02:49:00Z</cp:lastPrinted>
  <dcterms:created xsi:type="dcterms:W3CDTF">2026-06-29T10:25:00Z</dcterms:created>
  <dcterms:modified xsi:type="dcterms:W3CDTF">2026-06-29T10:25:00Z</dcterms:modified>
  <dc:language>ru-RU</dc:language>
</cp:coreProperties>
</file>