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FA3" w:rsidRDefault="001E08C8">
      <w:pPr>
        <w:spacing w:after="0" w:line="240" w:lineRule="auto"/>
        <w:ind w:right="-4"/>
        <w:jc w:val="center"/>
        <w:rPr>
          <w:sz w:val="24"/>
        </w:rPr>
      </w:pPr>
      <w:r>
        <w:rPr>
          <w:noProof/>
          <w:lang w:eastAsia="ru-RU"/>
        </w:rPr>
        <w:drawing>
          <wp:inline distT="0" distB="0" distL="0" distR="0">
            <wp:extent cx="742950" cy="904875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2FA3" w:rsidRDefault="00062FA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62FA3" w:rsidRDefault="001E08C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РЫБИНСКИЙ МУНИЦИПАЛЬНЫЙ ОКРУГ</w:t>
      </w:r>
    </w:p>
    <w:p w:rsidR="00062FA3" w:rsidRDefault="001E08C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КРАСНОЯРСКОГО КРАЯ</w:t>
      </w:r>
    </w:p>
    <w:p w:rsidR="00062FA3" w:rsidRDefault="00062FA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62FA3" w:rsidRDefault="001E08C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АДМИНИСТРАЦИЯ РЫБИНСКОГО МУНИЦИПАЛЬНОГО ОКРУГА</w:t>
      </w:r>
    </w:p>
    <w:p w:rsidR="00062FA3" w:rsidRDefault="00062FA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62FA3" w:rsidRDefault="001E08C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ПОСТАНОВЛЕНИЕ</w:t>
      </w:r>
    </w:p>
    <w:p w:rsidR="00062FA3" w:rsidRDefault="009D621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drawing>
          <wp:anchor distT="0" distB="0" distL="0" distR="0" simplePos="0" relativeHeight="7" behindDoc="0" locked="0" layoutInCell="0" allowOverlap="1">
            <wp:simplePos x="0" y="0"/>
            <wp:positionH relativeFrom="character">
              <wp:posOffset>-3021965</wp:posOffset>
            </wp:positionH>
            <wp:positionV relativeFrom="line">
              <wp:posOffset>167640</wp:posOffset>
            </wp:positionV>
            <wp:extent cx="2552700" cy="361950"/>
            <wp:effectExtent l="1905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2FA3" w:rsidRDefault="001E08C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г. Бородино</w:t>
      </w:r>
    </w:p>
    <w:p w:rsidR="00062FA3" w:rsidRDefault="00062FA3">
      <w:pPr>
        <w:spacing w:after="0"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062FA3" w:rsidRDefault="001E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Об утверждении </w:t>
      </w:r>
      <w:r>
        <w:rPr>
          <w:rFonts w:ascii="Arial" w:hAnsi="Arial" w:cs="Arial"/>
          <w:sz w:val="24"/>
          <w:szCs w:val="24"/>
        </w:rPr>
        <w:t xml:space="preserve">Порядка </w:t>
      </w:r>
      <w:r>
        <w:rPr>
          <w:rFonts w:ascii="Arial" w:hAnsi="Arial" w:cs="Arial"/>
          <w:bCs/>
          <w:sz w:val="24"/>
          <w:szCs w:val="24"/>
        </w:rPr>
        <w:t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 в соответствии с социальным сертификатом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062FA3" w:rsidRDefault="00062FA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062FA3" w:rsidRDefault="001E08C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с частью 4.3. статьи 6 Федерального закона от 13.07. 2020 №189-ФЗ «О государственном (муниципальном</w:t>
      </w:r>
      <w:proofErr w:type="gramStart"/>
      <w:r>
        <w:rPr>
          <w:rFonts w:ascii="Arial" w:hAnsi="Arial" w:cs="Arial"/>
          <w:sz w:val="24"/>
          <w:szCs w:val="24"/>
        </w:rPr>
        <w:t>)с</w:t>
      </w:r>
      <w:proofErr w:type="gramEnd"/>
      <w:r>
        <w:rPr>
          <w:rFonts w:ascii="Arial" w:hAnsi="Arial" w:cs="Arial"/>
          <w:sz w:val="24"/>
          <w:szCs w:val="24"/>
        </w:rPr>
        <w:t xml:space="preserve">оциальном заказе на оказание государственных (муниципальных)услуг в социальной сфере, в целях приведения действующих актов в соответствие с </w:t>
      </w:r>
      <w:r>
        <w:rPr>
          <w:rStyle w:val="a4"/>
          <w:rFonts w:ascii="Arial" w:hAnsi="Arial" w:cs="Arial"/>
          <w:color w:val="auto"/>
          <w:sz w:val="24"/>
          <w:szCs w:val="24"/>
        </w:rPr>
        <w:t xml:space="preserve">Федеральным законом от 26.12.2024 № 476-ФЗ "О внесении изменений в Федеральный закон "О государственном (муниципальном) социальном заказе на оказание государственных (муниципальных) услуг в социальной сфере" и отдельные </w:t>
      </w:r>
      <w:proofErr w:type="gramStart"/>
      <w:r>
        <w:rPr>
          <w:rStyle w:val="a4"/>
          <w:rFonts w:ascii="Arial" w:hAnsi="Arial" w:cs="Arial"/>
          <w:color w:val="auto"/>
          <w:sz w:val="24"/>
          <w:szCs w:val="24"/>
        </w:rPr>
        <w:t>законодательные акты Российской Федерации",</w:t>
      </w:r>
      <w:r>
        <w:rPr>
          <w:rFonts w:ascii="Arial" w:hAnsi="Arial" w:cs="Arial"/>
          <w:sz w:val="24"/>
          <w:szCs w:val="24"/>
        </w:rPr>
        <w:t xml:space="preserve"> руководствуясь 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Федеральным законом от 20.03.2025 №33-ФЗ «Об общих принципах местного самоуправления в единой системе публичной власти», Федеральным законом от 06.10.2003 №131-ФЗ «Об общих принципах организации местного самоуправления в Российской Федерации», </w:t>
      </w:r>
      <w:r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sz w:val="24"/>
          <w:szCs w:val="24"/>
        </w:rPr>
        <w:t>решением Рыбинского окружного Совета депутатов №8-98р от 25.12.2025 «О ликвидации Администрации города Бородино и ее структурных подразделений, администрации Рыбинского района и ее структурных подразделений, администрации города</w:t>
      </w:r>
      <w:proofErr w:type="gramEnd"/>
      <w:r>
        <w:rPr>
          <w:rFonts w:ascii="Arial" w:eastAsia="Calibri" w:hAnsi="Arial" w:cs="Arial"/>
          <w:bCs/>
          <w:sz w:val="24"/>
          <w:szCs w:val="24"/>
        </w:rPr>
        <w:t xml:space="preserve"> Заозерного и ее структурных подразделений, администра</w:t>
      </w:r>
      <w:r>
        <w:rPr>
          <w:rFonts w:ascii="Arial" w:hAnsi="Arial" w:cs="Arial"/>
          <w:bCs/>
          <w:sz w:val="24"/>
          <w:szCs w:val="24"/>
        </w:rPr>
        <w:t>ций поселений Рыбинского района</w:t>
      </w:r>
      <w:r>
        <w:rPr>
          <w:rFonts w:ascii="Arial" w:eastAsia="Calibri" w:hAnsi="Arial" w:cs="Arial"/>
          <w:bCs/>
          <w:sz w:val="24"/>
          <w:szCs w:val="24"/>
        </w:rPr>
        <w:t xml:space="preserve">, зарегистрированных в качестве юридических лиц», </w:t>
      </w:r>
      <w:r>
        <w:rPr>
          <w:rFonts w:ascii="Arial" w:eastAsia="Calibri" w:hAnsi="Arial" w:cs="Arial"/>
          <w:sz w:val="24"/>
          <w:szCs w:val="24"/>
          <w:lang w:eastAsia="ru-RU"/>
        </w:rPr>
        <w:t>руководствуясь статьями 31, 36 Устава Рыбинского муниципального округа, ПОСТАНОВЛЯЮ:</w:t>
      </w:r>
    </w:p>
    <w:p w:rsidR="00062FA3" w:rsidRDefault="001E08C8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1. Утвердить:</w:t>
      </w:r>
    </w:p>
    <w:p w:rsidR="00062FA3" w:rsidRDefault="001E08C8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Порядок </w:t>
      </w:r>
      <w:r>
        <w:rPr>
          <w:rFonts w:ascii="Arial" w:hAnsi="Arial" w:cs="Arial"/>
          <w:bCs/>
          <w:sz w:val="24"/>
          <w:szCs w:val="24"/>
        </w:rPr>
        <w:t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 в соответствии с социальным сертификатом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</w:rPr>
        <w:t>(приложение № 1);</w:t>
      </w:r>
    </w:p>
    <w:p w:rsidR="00062FA3" w:rsidRDefault="001E08C8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2.Признать утратившими силу постановление администрации Рыбинского района от 26.05.2023  №319-п </w:t>
      </w:r>
      <w:r>
        <w:rPr>
          <w:rFonts w:ascii="Arial" w:hAnsi="Arial" w:cs="Arial"/>
          <w:bCs/>
          <w:sz w:val="24"/>
          <w:szCs w:val="24"/>
        </w:rPr>
        <w:t>«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Об утверждении </w:t>
      </w:r>
      <w:r>
        <w:rPr>
          <w:rFonts w:ascii="Arial" w:hAnsi="Arial" w:cs="Arial"/>
          <w:sz w:val="24"/>
          <w:szCs w:val="24"/>
        </w:rPr>
        <w:t xml:space="preserve">Порядка </w:t>
      </w:r>
      <w:r>
        <w:rPr>
          <w:rFonts w:ascii="Arial" w:hAnsi="Arial" w:cs="Arial"/>
          <w:bCs/>
          <w:sz w:val="24"/>
          <w:szCs w:val="24"/>
        </w:rPr>
        <w:t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 в соответствии с социальным сертификатом»,</w:t>
      </w:r>
      <w:r>
        <w:rPr>
          <w:rFonts w:ascii="Arial" w:hAnsi="Arial" w:cs="Arial"/>
          <w:sz w:val="24"/>
          <w:szCs w:val="24"/>
        </w:rPr>
        <w:t xml:space="preserve"> постановление администрации Рыбинского района от 06.06.2023  №343-п «О внесении изменений </w:t>
      </w:r>
      <w:r>
        <w:rPr>
          <w:rFonts w:ascii="Arial" w:hAnsi="Arial" w:cs="Arial"/>
          <w:sz w:val="24"/>
          <w:szCs w:val="24"/>
        </w:rPr>
        <w:lastRenderedPageBreak/>
        <w:t xml:space="preserve">в постановление администрации Рыбинского района от 26.05.2023  №319-п </w:t>
      </w:r>
      <w:r>
        <w:rPr>
          <w:rFonts w:ascii="Arial" w:hAnsi="Arial" w:cs="Arial"/>
          <w:bCs/>
          <w:sz w:val="24"/>
          <w:szCs w:val="24"/>
        </w:rPr>
        <w:t>«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Об утверждении </w:t>
      </w:r>
      <w:r>
        <w:rPr>
          <w:rFonts w:ascii="Arial" w:hAnsi="Arial" w:cs="Arial"/>
          <w:sz w:val="24"/>
          <w:szCs w:val="24"/>
        </w:rPr>
        <w:t xml:space="preserve">Порядка </w:t>
      </w:r>
      <w:r>
        <w:rPr>
          <w:rFonts w:ascii="Arial" w:hAnsi="Arial" w:cs="Arial"/>
          <w:bCs/>
          <w:sz w:val="24"/>
          <w:szCs w:val="24"/>
        </w:rPr>
        <w:t xml:space="preserve"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 в соответствии с социальным сертификатом», постановление </w:t>
      </w:r>
      <w:r>
        <w:rPr>
          <w:rFonts w:ascii="Arial" w:hAnsi="Arial" w:cs="Arial"/>
          <w:sz w:val="24"/>
          <w:szCs w:val="24"/>
        </w:rPr>
        <w:t xml:space="preserve">администрации Рыбинского района 20.03.2024 №148-п «О внесении изменений в отдельные постановления администрации Рыбинского района», постановление администрации города Бородино от 25.07.2023 № 411Пр </w:t>
      </w:r>
      <w:r>
        <w:rPr>
          <w:rFonts w:ascii="Arial" w:hAnsi="Arial" w:cs="Arial"/>
          <w:bCs/>
          <w:sz w:val="24"/>
          <w:szCs w:val="24"/>
        </w:rPr>
        <w:t>«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Об утверждении </w:t>
      </w:r>
      <w:r>
        <w:rPr>
          <w:rFonts w:ascii="Arial" w:hAnsi="Arial" w:cs="Arial"/>
          <w:sz w:val="24"/>
          <w:szCs w:val="24"/>
        </w:rPr>
        <w:t xml:space="preserve">Порядка </w:t>
      </w:r>
      <w:r>
        <w:rPr>
          <w:rFonts w:ascii="Arial" w:hAnsi="Arial" w:cs="Arial"/>
          <w:bCs/>
          <w:sz w:val="24"/>
          <w:szCs w:val="24"/>
        </w:rPr>
        <w:t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 в соответствии с социальным сертификатом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», постановление Администрации г. Бородино от 25.03.2024 №195-Пр «О внесении изменений в отдельные постановления Администрации города Бородино, регламентирующие оказание муниципальных услуг в социальной сфере на территории города Бородино в соответствии социальными сертификатами», постановление администрации г. Бородино от 25.12.2025 №758-Пр «О внесении изменений в отдельные </w:t>
      </w:r>
      <w:r>
        <w:rPr>
          <w:rFonts w:ascii="Arial" w:hAnsi="Arial" w:cs="Arial"/>
          <w:sz w:val="24"/>
          <w:szCs w:val="24"/>
        </w:rPr>
        <w:t xml:space="preserve">постановления Администрации города Бородино». </w:t>
      </w:r>
    </w:p>
    <w:p w:rsidR="00062FA3" w:rsidRDefault="001E08C8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  <w:lang w:eastAsia="ru-RU"/>
        </w:rPr>
        <w:t xml:space="preserve">3. Постановление подлежит официальному обнародованию на официальном сайте Рыбинского муниципального округа (https://rybinskiy-.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rybinskiy-r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04. </w:t>
      </w:r>
      <w:r>
        <w:rPr>
          <w:rFonts w:ascii="Arial" w:hAnsi="Arial" w:cs="Arial"/>
          <w:sz w:val="24"/>
          <w:szCs w:val="24"/>
          <w:lang w:val="en-US" w:eastAsia="ru-RU"/>
        </w:rPr>
        <w:t>g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os</w:t>
      </w:r>
      <w:proofErr w:type="spellEnd"/>
      <w:r>
        <w:rPr>
          <w:rFonts w:ascii="Arial" w:hAnsi="Arial" w:cs="Arial"/>
          <w:sz w:val="24"/>
          <w:szCs w:val="24"/>
          <w:lang w:val="en-US" w:eastAsia="ru-RU"/>
        </w:rPr>
        <w:t>web</w:t>
      </w:r>
      <w:r>
        <w:rPr>
          <w:rFonts w:ascii="Arial" w:hAnsi="Arial" w:cs="Arial"/>
          <w:sz w:val="24"/>
          <w:szCs w:val="24"/>
          <w:lang w:eastAsia="ru-RU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gosuslugi.ru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>/) в информационно-телекоммуникационной сети интернет.</w:t>
      </w:r>
    </w:p>
    <w:p w:rsidR="00062FA3" w:rsidRDefault="001E08C8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Контроль за исполнением настоящего постановления возложить на заместителя главы округа по социальным вопросам Алёшечкина Д.В.</w:t>
      </w:r>
    </w:p>
    <w:p w:rsidR="00062FA3" w:rsidRDefault="001E08C8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5. Настоящее постановление вступает в силу в день, следующий за днем его официального опубликования в газетах «Бородинский вестник», «Голос времени» и распространяет свое действие на правоотношения, возникшие с 01.01.2026.</w:t>
      </w:r>
      <w:bookmarkStart w:id="0" w:name="_GoBack"/>
      <w:bookmarkEnd w:id="0"/>
    </w:p>
    <w:p w:rsidR="00062FA3" w:rsidRDefault="00062FA3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062FA3" w:rsidRDefault="00062FA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62FA3" w:rsidRDefault="001E08C8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Глава округа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А.Н. Мишин</w:t>
      </w:r>
    </w:p>
    <w:p w:rsidR="00062FA3" w:rsidRDefault="00062FA3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62FA3" w:rsidRDefault="001E08C8">
      <w:pPr>
        <w:ind w:firstLine="2"/>
        <w:jc w:val="center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  </w:t>
      </w:r>
    </w:p>
    <w:p w:rsidR="00062FA3" w:rsidRDefault="00062FA3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62FA3" w:rsidRDefault="00062FA3">
      <w:pPr>
        <w:spacing w:after="0" w:line="240" w:lineRule="auto"/>
        <w:ind w:left="5760" w:firstLine="194"/>
        <w:rPr>
          <w:rFonts w:ascii="Arial" w:hAnsi="Arial" w:cs="Arial"/>
          <w:spacing w:val="-2"/>
          <w:sz w:val="24"/>
          <w:szCs w:val="24"/>
          <w:lang w:eastAsia="ru-RU"/>
        </w:rPr>
      </w:pPr>
    </w:p>
    <w:p w:rsidR="00062FA3" w:rsidRDefault="00062FA3">
      <w:pPr>
        <w:spacing w:after="0" w:line="240" w:lineRule="auto"/>
        <w:ind w:left="5760" w:firstLine="194"/>
        <w:rPr>
          <w:rFonts w:ascii="Arial" w:hAnsi="Arial" w:cs="Arial"/>
          <w:spacing w:val="-2"/>
          <w:sz w:val="24"/>
          <w:szCs w:val="24"/>
          <w:lang w:eastAsia="ru-RU"/>
        </w:rPr>
      </w:pPr>
    </w:p>
    <w:p w:rsidR="00062FA3" w:rsidRDefault="00062FA3">
      <w:pPr>
        <w:spacing w:after="0" w:line="240" w:lineRule="auto"/>
        <w:ind w:left="5760" w:firstLine="194"/>
        <w:rPr>
          <w:rFonts w:ascii="Arial" w:hAnsi="Arial" w:cs="Arial"/>
          <w:spacing w:val="-2"/>
          <w:sz w:val="24"/>
          <w:szCs w:val="24"/>
          <w:lang w:eastAsia="ru-RU"/>
        </w:rPr>
      </w:pPr>
    </w:p>
    <w:p w:rsidR="00062FA3" w:rsidRDefault="00062FA3">
      <w:pPr>
        <w:spacing w:after="0" w:line="240" w:lineRule="auto"/>
        <w:ind w:left="5760" w:firstLine="194"/>
        <w:rPr>
          <w:rFonts w:ascii="Arial" w:hAnsi="Arial" w:cs="Arial"/>
          <w:spacing w:val="-2"/>
          <w:sz w:val="24"/>
          <w:szCs w:val="24"/>
          <w:lang w:eastAsia="ru-RU"/>
        </w:rPr>
      </w:pPr>
    </w:p>
    <w:p w:rsidR="00062FA3" w:rsidRDefault="00062FA3">
      <w:pPr>
        <w:spacing w:after="0" w:line="240" w:lineRule="auto"/>
        <w:ind w:left="5760" w:firstLine="194"/>
        <w:rPr>
          <w:rFonts w:ascii="Arial" w:hAnsi="Arial" w:cs="Arial"/>
          <w:spacing w:val="-2"/>
          <w:sz w:val="24"/>
          <w:szCs w:val="24"/>
          <w:lang w:eastAsia="ru-RU"/>
        </w:rPr>
      </w:pPr>
    </w:p>
    <w:p w:rsidR="00062FA3" w:rsidRDefault="001E08C8">
      <w:pPr>
        <w:tabs>
          <w:tab w:val="left" w:pos="709"/>
        </w:tabs>
        <w:spacing w:line="360" w:lineRule="exact"/>
        <w:rPr>
          <w:rFonts w:ascii="Arial" w:hAnsi="Arial" w:cs="Arial"/>
          <w:spacing w:val="-2"/>
          <w:sz w:val="24"/>
          <w:szCs w:val="24"/>
          <w:lang w:eastAsia="ru-RU"/>
        </w:rPr>
      </w:pPr>
      <w:r>
        <w:rPr>
          <w:rFonts w:ascii="Arial" w:hAnsi="Arial" w:cs="Arial"/>
          <w:spacing w:val="-2"/>
          <w:sz w:val="24"/>
          <w:szCs w:val="24"/>
          <w:lang w:eastAsia="ru-RU"/>
        </w:rPr>
        <w:tab/>
      </w:r>
      <w:r>
        <w:rPr>
          <w:rFonts w:ascii="Arial" w:hAnsi="Arial" w:cs="Arial"/>
          <w:spacing w:val="-2"/>
          <w:sz w:val="24"/>
          <w:szCs w:val="24"/>
          <w:lang w:eastAsia="ru-RU"/>
        </w:rPr>
        <w:tab/>
      </w:r>
      <w:r>
        <w:rPr>
          <w:rFonts w:ascii="Arial" w:hAnsi="Arial" w:cs="Arial"/>
          <w:spacing w:val="-2"/>
          <w:sz w:val="24"/>
          <w:szCs w:val="24"/>
          <w:lang w:eastAsia="ru-RU"/>
        </w:rPr>
        <w:tab/>
      </w:r>
      <w:r>
        <w:rPr>
          <w:rFonts w:ascii="Arial" w:hAnsi="Arial" w:cs="Arial"/>
          <w:spacing w:val="-2"/>
          <w:sz w:val="24"/>
          <w:szCs w:val="24"/>
          <w:lang w:eastAsia="ru-RU"/>
        </w:rPr>
        <w:tab/>
      </w:r>
      <w:r>
        <w:rPr>
          <w:rFonts w:ascii="Arial" w:hAnsi="Arial" w:cs="Arial"/>
          <w:spacing w:val="-2"/>
          <w:sz w:val="24"/>
          <w:szCs w:val="24"/>
          <w:lang w:eastAsia="ru-RU"/>
        </w:rPr>
        <w:tab/>
      </w:r>
      <w:r>
        <w:rPr>
          <w:rFonts w:ascii="Arial" w:hAnsi="Arial" w:cs="Arial"/>
          <w:spacing w:val="-2"/>
          <w:sz w:val="24"/>
          <w:szCs w:val="24"/>
          <w:lang w:eastAsia="ru-RU"/>
        </w:rPr>
        <w:tab/>
      </w:r>
      <w:r>
        <w:rPr>
          <w:rFonts w:ascii="Arial" w:hAnsi="Arial" w:cs="Arial"/>
          <w:spacing w:val="-2"/>
          <w:sz w:val="24"/>
          <w:szCs w:val="24"/>
          <w:lang w:eastAsia="ru-RU"/>
        </w:rPr>
        <w:tab/>
      </w:r>
      <w:r>
        <w:rPr>
          <w:rFonts w:ascii="Arial" w:hAnsi="Arial" w:cs="Arial"/>
          <w:spacing w:val="-2"/>
          <w:sz w:val="24"/>
          <w:szCs w:val="24"/>
          <w:lang w:eastAsia="ru-RU"/>
        </w:rPr>
        <w:tab/>
      </w:r>
    </w:p>
    <w:p w:rsidR="00062FA3" w:rsidRDefault="00062FA3">
      <w:pPr>
        <w:tabs>
          <w:tab w:val="left" w:pos="709"/>
        </w:tabs>
        <w:spacing w:line="360" w:lineRule="exact"/>
        <w:rPr>
          <w:rFonts w:ascii="Arial" w:hAnsi="Arial" w:cs="Arial"/>
          <w:spacing w:val="-2"/>
          <w:sz w:val="24"/>
          <w:szCs w:val="24"/>
          <w:lang w:eastAsia="ru-RU"/>
        </w:rPr>
      </w:pPr>
    </w:p>
    <w:p w:rsidR="00062FA3" w:rsidRDefault="00062FA3">
      <w:pPr>
        <w:tabs>
          <w:tab w:val="left" w:pos="709"/>
        </w:tabs>
        <w:spacing w:line="360" w:lineRule="exact"/>
        <w:rPr>
          <w:rFonts w:ascii="Arial" w:hAnsi="Arial" w:cs="Arial"/>
          <w:spacing w:val="-2"/>
          <w:sz w:val="24"/>
          <w:szCs w:val="24"/>
          <w:lang w:eastAsia="ru-RU"/>
        </w:rPr>
      </w:pPr>
    </w:p>
    <w:p w:rsidR="00062FA3" w:rsidRDefault="00062FA3">
      <w:pPr>
        <w:tabs>
          <w:tab w:val="left" w:pos="709"/>
        </w:tabs>
        <w:spacing w:line="360" w:lineRule="exact"/>
        <w:rPr>
          <w:rFonts w:ascii="Arial" w:hAnsi="Arial" w:cs="Arial"/>
          <w:spacing w:val="-2"/>
          <w:sz w:val="24"/>
          <w:szCs w:val="24"/>
          <w:lang w:eastAsia="ru-RU"/>
        </w:rPr>
      </w:pPr>
    </w:p>
    <w:p w:rsidR="00062FA3" w:rsidRDefault="001E08C8">
      <w:pPr>
        <w:rPr>
          <w:rFonts w:ascii="Arial" w:hAnsi="Arial" w:cs="Arial"/>
          <w:spacing w:val="-2"/>
          <w:sz w:val="24"/>
          <w:szCs w:val="24"/>
          <w:lang w:eastAsia="ru-RU"/>
        </w:rPr>
      </w:pPr>
      <w:r>
        <w:br w:type="page"/>
      </w:r>
    </w:p>
    <w:p w:rsidR="00062FA3" w:rsidRDefault="001E08C8">
      <w:pPr>
        <w:widowControl w:val="0"/>
        <w:tabs>
          <w:tab w:val="left" w:pos="5892"/>
          <w:tab w:val="center" w:pos="7512"/>
        </w:tabs>
        <w:spacing w:after="0" w:line="240" w:lineRule="auto"/>
        <w:ind w:firstLine="5245"/>
        <w:outlineLvl w:val="0"/>
        <w:rPr>
          <w:rFonts w:ascii="Arial" w:hAnsi="Arial" w:cs="Arial"/>
          <w:spacing w:val="-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lastRenderedPageBreak/>
        <w:t>Приложение № 1</w:t>
      </w:r>
    </w:p>
    <w:p w:rsidR="00062FA3" w:rsidRDefault="001E08C8">
      <w:pPr>
        <w:widowControl w:val="0"/>
        <w:spacing w:after="0" w:line="240" w:lineRule="auto"/>
        <w:ind w:firstLine="5245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к постановлению администрации </w:t>
      </w:r>
    </w:p>
    <w:p w:rsidR="00062FA3" w:rsidRDefault="001E08C8">
      <w:pPr>
        <w:widowControl w:val="0"/>
        <w:spacing w:after="0" w:line="240" w:lineRule="auto"/>
        <w:ind w:firstLine="5245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Рыбинского муниципального округа</w:t>
      </w:r>
    </w:p>
    <w:p w:rsidR="00062FA3" w:rsidRDefault="009D621D">
      <w:pPr>
        <w:spacing w:after="0" w:line="240" w:lineRule="auto"/>
        <w:ind w:firstLine="5245"/>
        <w:rPr>
          <w:rFonts w:ascii="Arial" w:hAnsi="Arial" w:cs="Arial"/>
          <w:color w:val="FF0000"/>
        </w:rPr>
      </w:pPr>
      <w:r>
        <w:rPr>
          <w:rFonts w:ascii="Arial" w:hAnsi="Arial" w:cs="Arial"/>
          <w:noProof/>
          <w:color w:val="FF0000"/>
          <w:lang w:eastAsia="ru-RU"/>
        </w:rPr>
        <w:drawing>
          <wp:anchor distT="0" distB="0" distL="0" distR="0" simplePos="0" relativeHeight="8" behindDoc="0" locked="0" layoutInCell="0" allowOverlap="1">
            <wp:simplePos x="0" y="0"/>
            <wp:positionH relativeFrom="character">
              <wp:posOffset>-76835</wp:posOffset>
            </wp:positionH>
            <wp:positionV relativeFrom="line">
              <wp:posOffset>1905</wp:posOffset>
            </wp:positionV>
            <wp:extent cx="2552700" cy="361950"/>
            <wp:effectExtent l="19050" t="0" r="0" b="0"/>
            <wp:wrapNone/>
            <wp:docPr id="4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08C8">
        <w:rPr>
          <w:rFonts w:ascii="Arial" w:hAnsi="Arial" w:cs="Arial"/>
          <w:color w:val="FF0000"/>
        </w:rPr>
        <w:t xml:space="preserve">  </w:t>
      </w:r>
    </w:p>
    <w:p w:rsidR="00062FA3" w:rsidRDefault="00062FA3">
      <w:pPr>
        <w:spacing w:after="0" w:line="240" w:lineRule="auto"/>
        <w:ind w:firstLine="524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62FA3" w:rsidRDefault="00062FA3">
      <w:pPr>
        <w:pStyle w:val="ConsPlusNormal"/>
        <w:jc w:val="right"/>
        <w:outlineLvl w:val="0"/>
        <w:rPr>
          <w:b/>
          <w:sz w:val="24"/>
          <w:szCs w:val="24"/>
        </w:rPr>
      </w:pPr>
    </w:p>
    <w:p w:rsidR="00062FA3" w:rsidRDefault="00062FA3">
      <w:pPr>
        <w:pStyle w:val="ConsPlusNormal"/>
        <w:jc w:val="center"/>
        <w:outlineLvl w:val="0"/>
        <w:rPr>
          <w:b/>
          <w:sz w:val="24"/>
          <w:szCs w:val="24"/>
        </w:rPr>
      </w:pPr>
    </w:p>
    <w:p w:rsidR="00062FA3" w:rsidRDefault="001E08C8">
      <w:pPr>
        <w:spacing w:after="0" w:line="240" w:lineRule="auto"/>
        <w:ind w:firstLine="709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Порядок </w:t>
      </w:r>
      <w:r>
        <w:rPr>
          <w:rFonts w:ascii="Arial" w:hAnsi="Arial" w:cs="Arial"/>
          <w:bCs/>
          <w:sz w:val="24"/>
          <w:szCs w:val="24"/>
        </w:rPr>
        <w:t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 в соответствии с социальным сертификатом</w:t>
      </w:r>
    </w:p>
    <w:p w:rsidR="00062FA3" w:rsidRDefault="001E08C8">
      <w:pPr>
        <w:pStyle w:val="ConsPlusTitle"/>
        <w:ind w:firstLine="709"/>
        <w:jc w:val="both"/>
        <w:rPr>
          <w:rFonts w:ascii="Arial" w:hAnsi="Arial" w:cs="Arial"/>
          <w:b w:val="0"/>
          <w:i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1. </w:t>
      </w:r>
      <w:proofErr w:type="gramStart"/>
      <w:r>
        <w:rPr>
          <w:rFonts w:ascii="Arial" w:hAnsi="Arial" w:cs="Arial"/>
          <w:b w:val="0"/>
          <w:sz w:val="24"/>
          <w:szCs w:val="24"/>
        </w:rPr>
        <w:t>Настоящий Порядок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(далее именуется – Порядок), разработан в соответствии со статьей 78</w:t>
      </w:r>
      <w:r>
        <w:rPr>
          <w:rFonts w:ascii="Arial" w:hAnsi="Arial" w:cs="Arial"/>
          <w:b w:val="0"/>
          <w:sz w:val="24"/>
          <w:szCs w:val="24"/>
          <w:vertAlign w:val="superscript"/>
        </w:rPr>
        <w:t>4</w:t>
      </w:r>
      <w:r>
        <w:rPr>
          <w:rFonts w:ascii="Arial" w:hAnsi="Arial" w:cs="Arial"/>
          <w:b w:val="0"/>
          <w:sz w:val="24"/>
          <w:szCs w:val="24"/>
        </w:rPr>
        <w:t xml:space="preserve"> Бюджетного кодекса Российской Федерации, частью 2 статьи 22 Федерального закона</w:t>
      </w:r>
      <w:proofErr w:type="gramEnd"/>
      <w:r>
        <w:rPr>
          <w:rFonts w:ascii="Arial" w:hAnsi="Arial" w:cs="Arial"/>
          <w:b w:val="0"/>
          <w:sz w:val="24"/>
          <w:szCs w:val="24"/>
        </w:rPr>
        <w:t xml:space="preserve"> от 13.07.2020 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 № 189-ФЗ) и определяет цели и условия предоставления субсидии юридическим лицам, индивидуальным предпринимателям, физическим лицам – производителям товаров, работ, услуг.</w:t>
      </w:r>
    </w:p>
    <w:p w:rsidR="00062FA3" w:rsidRDefault="001E08C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Целью предоставления субсидии юридическим лицам, индивидуальным предпринимателям, физическим лицам – производителям товаров, работ, услуг (далее – получатели субсидии) является исполнение муниципального социального заказа на оказание муниципальной услуги в социальной сфере «Реализация дополнительных </w:t>
      </w:r>
      <w:proofErr w:type="spellStart"/>
      <w:r>
        <w:rPr>
          <w:rFonts w:ascii="Arial" w:hAnsi="Arial" w:cs="Arial"/>
          <w:sz w:val="24"/>
          <w:szCs w:val="24"/>
        </w:rPr>
        <w:t>общеразвивающих</w:t>
      </w:r>
      <w:proofErr w:type="spellEnd"/>
      <w:r>
        <w:rPr>
          <w:rFonts w:ascii="Arial" w:hAnsi="Arial" w:cs="Arial"/>
          <w:sz w:val="24"/>
          <w:szCs w:val="24"/>
        </w:rPr>
        <w:t xml:space="preserve"> программ» (далее – муниципальная услуга) в соответствии с социальным сертификатом. </w:t>
      </w:r>
    </w:p>
    <w:p w:rsidR="00062FA3" w:rsidRDefault="001E08C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proofErr w:type="gramStart"/>
      <w:r>
        <w:rPr>
          <w:rFonts w:ascii="Arial" w:hAnsi="Arial" w:cs="Arial"/>
          <w:sz w:val="24"/>
          <w:szCs w:val="24"/>
        </w:rPr>
        <w:t>Предоставление субсидии осуществляется в пределах бюджетных ассигнований, предусмотренных бюджетом Рыбинского муниципального округа на текущий финансовый год и плановый период и доведенных на цели, указанные в пункте 2 настоящего Порядка, Управлению образования Рыбинского муниципального округа (далее – уполномоченный орган) лимитов бюджетных обязательств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на основании соглашения </w:t>
      </w:r>
      <w:r>
        <w:rPr>
          <w:rFonts w:ascii="Arial" w:hAnsi="Arial" w:cs="Arial"/>
          <w:bCs/>
          <w:sz w:val="24"/>
          <w:szCs w:val="24"/>
        </w:rPr>
        <w:t>о финансовом обеспечении затрат</w:t>
      </w:r>
      <w:r>
        <w:rPr>
          <w:rFonts w:ascii="Arial" w:hAnsi="Arial" w:cs="Arial"/>
          <w:sz w:val="24"/>
          <w:szCs w:val="24"/>
        </w:rPr>
        <w:t>, связанных с оказанием муниципальных услуг в социальной сфере в соответствии с социальным сертификатом</w:t>
      </w:r>
      <w:proofErr w:type="gramEnd"/>
      <w:r>
        <w:rPr>
          <w:rFonts w:ascii="Arial" w:hAnsi="Arial" w:cs="Arial"/>
          <w:sz w:val="24"/>
          <w:szCs w:val="24"/>
        </w:rPr>
        <w:t xml:space="preserve"> на получение муниципальной услуги в социальной сфере, заключенного в соответствии со статьей 21 Федерального закона № 189-ФЗ (далее – соглашение).</w:t>
      </w:r>
    </w:p>
    <w:p w:rsidR="00062FA3" w:rsidRDefault="001E08C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Результатом предоставления субсидии является оказание в соответствии с </w:t>
      </w:r>
      <w:r>
        <w:rPr>
          <w:rFonts w:ascii="Arial" w:hAnsi="Arial" w:cs="Arial"/>
          <w:iCs/>
          <w:sz w:val="24"/>
          <w:szCs w:val="24"/>
        </w:rPr>
        <w:t xml:space="preserve">Требованиями к условиям и порядку оказания муниципальной услуги «Реализация дополнительных </w:t>
      </w:r>
      <w:proofErr w:type="spellStart"/>
      <w:r>
        <w:rPr>
          <w:rFonts w:ascii="Arial" w:hAnsi="Arial" w:cs="Arial"/>
          <w:iCs/>
          <w:sz w:val="24"/>
          <w:szCs w:val="24"/>
        </w:rPr>
        <w:t>общеразвивающих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программ», утвержденными приказом уполномоченного органа (далее – Требования к условиям и порядку), </w:t>
      </w:r>
      <w:r>
        <w:rPr>
          <w:rFonts w:ascii="Arial" w:hAnsi="Arial" w:cs="Arial"/>
          <w:sz w:val="24"/>
          <w:szCs w:val="24"/>
        </w:rPr>
        <w:t>муниципальной услуги потребителям услуг, предъявившим получателю субсидии социальный сертификат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sz w:val="24"/>
          <w:szCs w:val="24"/>
        </w:rPr>
        <w:t>в объеме, определенном соглашением.</w:t>
      </w:r>
    </w:p>
    <w:p w:rsidR="00062FA3" w:rsidRDefault="001E08C8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 Размер субсидии, предоставляемый </w:t>
      </w:r>
      <w:proofErr w:type="spellStart"/>
      <w:r>
        <w:rPr>
          <w:sz w:val="24"/>
          <w:szCs w:val="24"/>
          <w:lang w:val="en-US"/>
        </w:rPr>
        <w:t>i</w:t>
      </w:r>
      <w:proofErr w:type="spellEnd"/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му</w:t>
      </w:r>
      <w:proofErr w:type="spellEnd"/>
      <w:r>
        <w:rPr>
          <w:sz w:val="24"/>
          <w:szCs w:val="24"/>
        </w:rPr>
        <w:t xml:space="preserve"> получателю субсидии </w:t>
      </w:r>
      <w:r>
        <w:rPr>
          <w:i/>
          <w:sz w:val="24"/>
          <w:szCs w:val="24"/>
        </w:rPr>
        <w:t>(</w:t>
      </w:r>
      <w:r>
        <w:rPr>
          <w:i/>
          <w:sz w:val="24"/>
          <w:szCs w:val="24"/>
          <w:lang w:val="en-US"/>
        </w:rPr>
        <w:t>Vi</w:t>
      </w:r>
      <w:r>
        <w:rPr>
          <w:i/>
          <w:sz w:val="24"/>
          <w:szCs w:val="24"/>
        </w:rPr>
        <w:t xml:space="preserve">) </w:t>
      </w:r>
      <w:r>
        <w:rPr>
          <w:sz w:val="24"/>
          <w:szCs w:val="24"/>
        </w:rPr>
        <w:t>определяется в формируемом уполномоченным органом расчете, форма которого утверждается в составе приложения к соглашению по следующей формуле</w:t>
      </w:r>
    </w:p>
    <w:p w:rsidR="00062FA3" w:rsidRDefault="00062FA3">
      <w:pPr>
        <w:pStyle w:val="ConsPlusNormal"/>
        <w:ind w:firstLine="709"/>
        <w:jc w:val="both"/>
        <w:rPr>
          <w:sz w:val="24"/>
          <w:szCs w:val="24"/>
        </w:rPr>
      </w:pPr>
    </w:p>
    <w:p w:rsidR="00062FA3" w:rsidRDefault="008D4F41">
      <w:pPr>
        <w:pStyle w:val="ConsPlusNormal"/>
        <w:tabs>
          <w:tab w:val="left" w:pos="993"/>
        </w:tabs>
        <w:jc w:val="both"/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=</m:t>
        </m:r>
        <m:nary>
          <m:naryPr>
            <m:chr m:val="∑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j=1</m:t>
            </m:r>
          </m:sub>
          <m:sup>
            <m:r>
              <w:rPr>
                <w:rFonts w:ascii="Cambria Math" w:hAnsi="Cambria Math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j</m:t>
                </m:r>
              </m:sub>
            </m:sSub>
            <m:r>
              <w:rPr>
                <w:rFonts w:ascii="Cambria Math" w:hAnsi="Cambria Math"/>
              </w:rPr>
              <m:t>*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j</m:t>
                </m:r>
              </m:sub>
            </m:sSub>
            <m:r>
              <w:rPr>
                <w:rFonts w:ascii="Cambria Math" w:hAnsi="Cambria Math"/>
              </w:rPr>
              <m:t>,</m:t>
            </m:r>
          </m:e>
        </m:nary>
      </m:oMath>
      <w:r w:rsidR="001E08C8">
        <w:rPr>
          <w:sz w:val="24"/>
          <w:szCs w:val="24"/>
        </w:rPr>
        <w:t>где:</w:t>
      </w:r>
    </w:p>
    <w:p w:rsidR="00062FA3" w:rsidRDefault="001E08C8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lastRenderedPageBreak/>
        <w:t>Q</w:t>
      </w:r>
      <w:r>
        <w:rPr>
          <w:rFonts w:ascii="Arial" w:hAnsi="Arial" w:cs="Arial"/>
          <w:sz w:val="24"/>
          <w:szCs w:val="24"/>
          <w:vertAlign w:val="subscript"/>
          <w:lang w:val="en-US"/>
        </w:rPr>
        <w:t>j</w:t>
      </w:r>
      <w:proofErr w:type="spellEnd"/>
      <w:r>
        <w:rPr>
          <w:rFonts w:ascii="Arial" w:hAnsi="Arial" w:cs="Arial"/>
          <w:sz w:val="24"/>
          <w:szCs w:val="24"/>
        </w:rPr>
        <w:t xml:space="preserve"> – объем муниципальной услуги, оказываемой в соответствии с социальным сертификатом </w:t>
      </w:r>
      <w:r>
        <w:rPr>
          <w:rFonts w:ascii="Arial" w:hAnsi="Arial" w:cs="Arial"/>
          <w:i/>
          <w:iCs/>
          <w:sz w:val="24"/>
          <w:szCs w:val="24"/>
          <w:lang w:val="en-US"/>
        </w:rPr>
        <w:t>j</w:t>
      </w:r>
      <w:r>
        <w:rPr>
          <w:rFonts w:ascii="Arial" w:hAnsi="Arial" w:cs="Arial"/>
          <w:sz w:val="24"/>
          <w:szCs w:val="24"/>
        </w:rPr>
        <w:t>-</w:t>
      </w:r>
      <w:proofErr w:type="spellStart"/>
      <w:r>
        <w:rPr>
          <w:rFonts w:ascii="Arial" w:hAnsi="Arial" w:cs="Arial"/>
          <w:sz w:val="24"/>
          <w:szCs w:val="24"/>
        </w:rPr>
        <w:t>му</w:t>
      </w:r>
      <w:proofErr w:type="spellEnd"/>
      <w:r>
        <w:rPr>
          <w:rFonts w:ascii="Arial" w:hAnsi="Arial" w:cs="Arial"/>
          <w:sz w:val="24"/>
          <w:szCs w:val="24"/>
        </w:rPr>
        <w:t xml:space="preserve"> потребителю услуги;</w:t>
      </w:r>
    </w:p>
    <w:p w:rsidR="00062FA3" w:rsidRDefault="001E08C8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P</w:t>
      </w:r>
      <w:r>
        <w:rPr>
          <w:rFonts w:ascii="Arial" w:hAnsi="Arial" w:cs="Arial"/>
          <w:sz w:val="24"/>
          <w:szCs w:val="24"/>
          <w:vertAlign w:val="subscript"/>
          <w:lang w:val="en-US"/>
        </w:rPr>
        <w:t>j</w:t>
      </w:r>
      <w:proofErr w:type="spellEnd"/>
      <w:proofErr w:type="gramStart"/>
      <w:r>
        <w:rPr>
          <w:rFonts w:ascii="Arial" w:hAnsi="Arial" w:cs="Arial"/>
          <w:sz w:val="24"/>
          <w:szCs w:val="24"/>
        </w:rPr>
        <w:t>  –</w:t>
      </w:r>
      <w:proofErr w:type="gramEnd"/>
      <w:r>
        <w:rPr>
          <w:rFonts w:ascii="Arial" w:hAnsi="Arial" w:cs="Arial"/>
          <w:sz w:val="24"/>
          <w:szCs w:val="24"/>
        </w:rPr>
        <w:t> 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муниципальной услуги в соответствии с социальным сертификатом, утвержденного Администрацией Рыбинского муниципального округа,;</w:t>
      </w:r>
    </w:p>
    <w:p w:rsidR="00062FA3" w:rsidRDefault="001E08C8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:lang w:val="en-US"/>
        </w:rPr>
        <w:t>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–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число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 xml:space="preserve"> потребителей, которым </w:t>
      </w:r>
      <w:r>
        <w:rPr>
          <w:rFonts w:ascii="Arial" w:hAnsi="Arial" w:cs="Arial"/>
          <w:sz w:val="24"/>
          <w:szCs w:val="24"/>
        </w:rPr>
        <w:t xml:space="preserve">муниципальная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услуга в соответствии с социальным сертификатом оказывается 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>i</w:t>
      </w:r>
      <w:r>
        <w:rPr>
          <w:rFonts w:ascii="Arial" w:hAnsi="Arial" w:cs="Arial"/>
          <w:color w:val="000000" w:themeColor="text1"/>
          <w:sz w:val="24"/>
          <w:szCs w:val="24"/>
        </w:rPr>
        <w:t>-м получателем субсидии.</w:t>
      </w:r>
    </w:p>
    <w:p w:rsidR="00062FA3" w:rsidRDefault="001E08C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Размер субсидий, предоставляемых в соответствии с соглашениями, не может превышать объем финансового обеспечения муниципального социального заказа на соответствующий год, в целях исполнения которого осуществляется отбор исполнителей услуг путем предоставления социального сертификата.</w:t>
      </w:r>
    </w:p>
    <w:p w:rsidR="00062FA3" w:rsidRDefault="001E08C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 Субсидия перечисляется уполномоченным органом в целях оплаты соглашения в порядке финансового обеспечения затрат в сроки, установленные предусмотренным в составе расчета планом-графиком перечисления субсидии (далее – план-график).</w:t>
      </w:r>
    </w:p>
    <w:p w:rsidR="00062FA3" w:rsidRDefault="001E08C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Перечисление субсидии получателю субсидии в соответствии с заключенным соглашением, осуществляется на счета, определенные с учетом положений, установленных бюджетным законодательством Российской Федерации.</w:t>
      </w:r>
    </w:p>
    <w:p w:rsidR="00062FA3" w:rsidRDefault="001E08C8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</w:t>
      </w:r>
      <w:r>
        <w:rPr>
          <w:rFonts w:ascii="Arial" w:eastAsia="Calibri" w:hAnsi="Arial" w:cs="Arial"/>
          <w:sz w:val="24"/>
          <w:szCs w:val="24"/>
        </w:rPr>
        <w:t>еречисление субсидии в течение IV квартала осуществляется:</w:t>
      </w:r>
    </w:p>
    <w:p w:rsidR="00062FA3" w:rsidRDefault="001E08C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1) в октябре - ноябре - в сроки, установленные планом-графиком, в размере не более 2/3 остатка годового размера субсидии;</w:t>
      </w:r>
    </w:p>
    <w:p w:rsidR="00062FA3" w:rsidRDefault="001E08C8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2) за декабрь – после предоставления получателем субсидии уполномоченному органу отчета за 11 месяцев (предварительного за год) в части предварительной оценки </w:t>
      </w:r>
      <w:proofErr w:type="gramStart"/>
      <w:r>
        <w:rPr>
          <w:rFonts w:ascii="Arial" w:eastAsia="Calibri" w:hAnsi="Arial" w:cs="Arial"/>
          <w:sz w:val="24"/>
          <w:szCs w:val="24"/>
        </w:rPr>
        <w:t xml:space="preserve">достижения плановых показателей годового объема оказания </w:t>
      </w:r>
      <w:r>
        <w:rPr>
          <w:rFonts w:ascii="Arial" w:hAnsi="Arial" w:cs="Arial"/>
          <w:sz w:val="24"/>
          <w:szCs w:val="24"/>
        </w:rPr>
        <w:t xml:space="preserve">муниципальных </w:t>
      </w:r>
      <w:r>
        <w:rPr>
          <w:rFonts w:ascii="Arial" w:eastAsia="Calibri" w:hAnsi="Arial" w:cs="Arial"/>
          <w:sz w:val="24"/>
          <w:szCs w:val="24"/>
        </w:rPr>
        <w:t>услуг</w:t>
      </w:r>
      <w:proofErr w:type="gramEnd"/>
      <w:r>
        <w:rPr>
          <w:rFonts w:ascii="Arial" w:eastAsia="Calibri" w:hAnsi="Arial" w:cs="Arial"/>
          <w:sz w:val="24"/>
          <w:szCs w:val="24"/>
        </w:rPr>
        <w:t xml:space="preserve"> за соответствующий финансовый год в сроки, установленные в соглашении, но не позднее 15 декабря текущего финансового года.</w:t>
      </w:r>
    </w:p>
    <w:p w:rsidR="00062FA3" w:rsidRDefault="001E08C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 </w:t>
      </w:r>
      <w:proofErr w:type="gramStart"/>
      <w:r>
        <w:rPr>
          <w:rFonts w:ascii="Arial" w:hAnsi="Arial" w:cs="Arial"/>
          <w:sz w:val="24"/>
          <w:szCs w:val="24"/>
        </w:rPr>
        <w:t xml:space="preserve">Получатель субсидии ежемесячно не позднее 10 рабочих дней, следующих за периодом, в котором осуществлялось оказание муниципальной услуги (частичное оказание), представляет в уполномоченный орган отчет об исполнении соглашения по форме и в порядке, определенным соглашением (далее – отчет), в том числе посредством направления отчета в форме электронного документа на адрес электронной почты уполномоченного органа, указанный в соглашении </w:t>
      </w:r>
      <w:proofErr w:type="gramEnd"/>
    </w:p>
    <w:p w:rsidR="00062FA3" w:rsidRDefault="001E08C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 Уполномоченный орган в течение 5 рабочих дней после представления получателем субсидии отчета осуществляет проверку отчета и наличия требуемых документов.</w:t>
      </w:r>
    </w:p>
    <w:p w:rsidR="00062FA3" w:rsidRDefault="001E08C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случае выявления несоответствия установленным требованиям уполномоченный орган в течение 1 рабочего дня направляет получателю субсидии требование об устранении факт</w:t>
      </w:r>
      <w:proofErr w:type="gramStart"/>
      <w:r>
        <w:rPr>
          <w:rFonts w:ascii="Arial" w:hAnsi="Arial" w:cs="Arial"/>
          <w:sz w:val="24"/>
          <w:szCs w:val="24"/>
        </w:rPr>
        <w:t>а(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ов</w:t>
      </w:r>
      <w:proofErr w:type="spellEnd"/>
      <w:r>
        <w:rPr>
          <w:rFonts w:ascii="Arial" w:hAnsi="Arial" w:cs="Arial"/>
          <w:sz w:val="24"/>
          <w:szCs w:val="24"/>
        </w:rPr>
        <w:t>) выявленных нарушений.</w:t>
      </w:r>
    </w:p>
    <w:p w:rsidR="00062FA3" w:rsidRDefault="001E08C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Получатель субсидии в течение 3 рабочих дней со дня получения требования устраняет фак</w:t>
      </w:r>
      <w:proofErr w:type="gramStart"/>
      <w:r>
        <w:rPr>
          <w:rFonts w:ascii="Arial" w:hAnsi="Arial" w:cs="Arial"/>
          <w:sz w:val="24"/>
          <w:szCs w:val="24"/>
        </w:rPr>
        <w:t>т(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ы</w:t>
      </w:r>
      <w:proofErr w:type="spellEnd"/>
      <w:r>
        <w:rPr>
          <w:rFonts w:ascii="Arial" w:hAnsi="Arial" w:cs="Arial"/>
          <w:sz w:val="24"/>
          <w:szCs w:val="24"/>
        </w:rPr>
        <w:t>) выявленных нарушений и повторно предоставляет отчет, указанный в пункте 7 настоящего Порядка.</w:t>
      </w:r>
    </w:p>
    <w:p w:rsidR="00062FA3" w:rsidRDefault="001E08C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9. Уполномоченный орган осуществляет </w:t>
      </w: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соблюдением получателем субсидии условий оказания муниципальной услуги, в том числе в части достижения результата предоставления субсидии.</w:t>
      </w:r>
    </w:p>
    <w:p w:rsidR="00062FA3" w:rsidRDefault="001E08C8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10. Органы муниципального финансового контроля Рыбинского муниципального округа </w:t>
      </w:r>
      <w:r>
        <w:rPr>
          <w:rFonts w:ascii="Arial" w:eastAsia="Calibri" w:hAnsi="Arial" w:cs="Arial"/>
          <w:sz w:val="24"/>
          <w:szCs w:val="24"/>
        </w:rPr>
        <w:t xml:space="preserve">осуществляют контроль в соответствии со статьей 26 Федерального закона </w:t>
      </w:r>
      <w:r>
        <w:rPr>
          <w:rFonts w:ascii="Arial" w:hAnsi="Arial" w:cs="Arial"/>
          <w:sz w:val="24"/>
          <w:szCs w:val="24"/>
        </w:rPr>
        <w:t>№ 189-ФЗ</w:t>
      </w:r>
      <w:r>
        <w:rPr>
          <w:rFonts w:ascii="Arial" w:eastAsia="Calibri" w:hAnsi="Arial" w:cs="Arial"/>
          <w:sz w:val="24"/>
          <w:szCs w:val="24"/>
        </w:rPr>
        <w:t>.</w:t>
      </w:r>
    </w:p>
    <w:p w:rsidR="00062FA3" w:rsidRDefault="001E08C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11. </w:t>
      </w:r>
      <w:proofErr w:type="gramStart"/>
      <w:r>
        <w:rPr>
          <w:rFonts w:ascii="Arial" w:hAnsi="Arial" w:cs="Arial"/>
          <w:sz w:val="24"/>
          <w:szCs w:val="24"/>
        </w:rPr>
        <w:t xml:space="preserve">В случае установления факта </w:t>
      </w:r>
      <w:proofErr w:type="spellStart"/>
      <w:r>
        <w:rPr>
          <w:rFonts w:ascii="Arial" w:hAnsi="Arial" w:cs="Arial"/>
          <w:sz w:val="24"/>
          <w:szCs w:val="24"/>
        </w:rPr>
        <w:t>недостижения</w:t>
      </w:r>
      <w:proofErr w:type="spellEnd"/>
      <w:r>
        <w:rPr>
          <w:rFonts w:ascii="Arial" w:hAnsi="Arial" w:cs="Arial"/>
          <w:sz w:val="24"/>
          <w:szCs w:val="24"/>
        </w:rPr>
        <w:t xml:space="preserve"> получателем субсидии результата предоставления субсидии и (или) нарушения </w:t>
      </w:r>
      <w:r>
        <w:rPr>
          <w:rFonts w:ascii="Arial" w:hAnsi="Arial" w:cs="Arial"/>
          <w:iCs/>
          <w:sz w:val="24"/>
          <w:szCs w:val="24"/>
        </w:rPr>
        <w:t>Требований к условиям и порядку</w:t>
      </w:r>
      <w:r>
        <w:rPr>
          <w:rFonts w:ascii="Arial" w:hAnsi="Arial" w:cs="Arial"/>
          <w:sz w:val="24"/>
          <w:szCs w:val="24"/>
        </w:rPr>
        <w:t xml:space="preserve">, выявленного по результатам проверок, проведенных уполномоченным органом и (или) органами муниципального финансового контроля, получатель субсидии обязан возвратить субсидию в бюджет Рыбинского муниципального округа в течение 10 календарных дней со дня завершения проверки  в размере </w:t>
      </w:r>
      <w:r>
        <w:rPr>
          <w:rFonts w:ascii="Arial" w:hAnsi="Arial" w:cs="Arial"/>
          <w:i/>
          <w:sz w:val="24"/>
          <w:szCs w:val="24"/>
        </w:rPr>
        <w:t>(</w:t>
      </w:r>
      <w:r>
        <w:rPr>
          <w:rFonts w:ascii="Arial" w:hAnsi="Arial" w:cs="Arial"/>
          <w:i/>
          <w:sz w:val="24"/>
          <w:szCs w:val="24"/>
          <w:lang w:val="en-US"/>
        </w:rPr>
        <w:t>R</w:t>
      </w:r>
      <w:r>
        <w:rPr>
          <w:rFonts w:ascii="Arial" w:hAnsi="Arial" w:cs="Arial"/>
          <w:i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, рассчитанным  по формуле:</w:t>
      </w:r>
      <w:proofErr w:type="gramEnd"/>
    </w:p>
    <w:p w:rsidR="00062FA3" w:rsidRDefault="00062FA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062FA3" w:rsidRDefault="001E08C8">
      <w:pPr>
        <w:pStyle w:val="ConsPlusNormal"/>
        <w:tabs>
          <w:tab w:val="left" w:pos="993"/>
        </w:tabs>
        <w:jc w:val="both"/>
        <w:rPr>
          <w:sz w:val="24"/>
          <w:szCs w:val="24"/>
        </w:rPr>
      </w:pPr>
      <m:oMath>
        <m:r>
          <w:rPr>
            <w:rFonts w:ascii="Cambria Math" w:hAnsi="Cambria Math"/>
          </w:rPr>
          <m:t>R=</m:t>
        </m:r>
        <m:nary>
          <m:naryPr>
            <m:chr m:val="∑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j=1</m:t>
            </m:r>
          </m:sub>
          <m:sup>
            <m:r>
              <w:rPr>
                <w:rFonts w:ascii="Cambria Math" w:hAnsi="Cambria Math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</m:bar>
              </m:e>
              <m:sub>
                <m:r>
                  <w:rPr>
                    <w:rFonts w:ascii="Cambria Math" w:hAnsi="Cambria Math"/>
                  </w:rPr>
                  <m:t>j</m:t>
                </m:r>
              </m:sub>
            </m:sSub>
            <m:r>
              <w:rPr>
                <w:rFonts w:ascii="Cambria Math" w:hAnsi="Cambria Math"/>
              </w:rPr>
              <m:t>*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j</m:t>
                </m:r>
              </m:sub>
            </m:sSub>
            <m:r>
              <w:rPr>
                <w:rFonts w:ascii="Cambria Math" w:hAnsi="Cambria Math"/>
              </w:rPr>
              <m:t>,</m:t>
            </m:r>
          </m:e>
        </m:nary>
      </m:oMath>
      <w:r>
        <w:rPr>
          <w:sz w:val="24"/>
          <w:szCs w:val="24"/>
        </w:rPr>
        <w:t xml:space="preserve"> где:</w:t>
      </w:r>
    </w:p>
    <w:p w:rsidR="00062FA3" w:rsidRDefault="00062FA3">
      <w:pPr>
        <w:pStyle w:val="ConsPlusNormal"/>
        <w:tabs>
          <w:tab w:val="left" w:pos="993"/>
        </w:tabs>
        <w:jc w:val="both"/>
        <w:rPr>
          <w:sz w:val="24"/>
          <w:szCs w:val="24"/>
        </w:rPr>
      </w:pPr>
    </w:p>
    <w:p w:rsidR="00062FA3" w:rsidRDefault="008D4F41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m:oMath>
        <m:bar>
          <m:barPr>
            <m:pos m:val="top"/>
            <m:ctrlPr>
              <w:rPr>
                <w:rFonts w:ascii="Cambria Math" w:hAnsi="Cambria Math"/>
              </w:rPr>
            </m:ctrlPr>
          </m:barPr>
          <m:e>
            <m:r>
              <w:rPr>
                <w:rFonts w:ascii="Cambria Math" w:hAnsi="Cambria Math"/>
              </w:rPr>
              <m:t>Q</m:t>
            </m:r>
          </m:e>
        </m:bar>
      </m:oMath>
      <w:r w:rsidR="001E08C8">
        <w:rPr>
          <w:rFonts w:ascii="Arial" w:hAnsi="Arial" w:cs="Arial"/>
          <w:sz w:val="24"/>
          <w:szCs w:val="24"/>
          <w:vertAlign w:val="subscript"/>
          <w:lang w:val="en-US"/>
        </w:rPr>
        <w:t>j</w:t>
      </w:r>
      <w:r w:rsidR="001E08C8">
        <w:rPr>
          <w:rFonts w:ascii="Arial" w:hAnsi="Arial" w:cs="Arial"/>
          <w:sz w:val="24"/>
          <w:szCs w:val="24"/>
        </w:rPr>
        <w:t> – </w:t>
      </w:r>
      <w:proofErr w:type="gramStart"/>
      <w:r w:rsidR="001E08C8">
        <w:rPr>
          <w:rFonts w:ascii="Arial" w:hAnsi="Arial" w:cs="Arial"/>
          <w:sz w:val="24"/>
          <w:szCs w:val="24"/>
        </w:rPr>
        <w:t>объем</w:t>
      </w:r>
      <w:proofErr w:type="gramEnd"/>
      <w:r w:rsidR="001E08C8">
        <w:rPr>
          <w:rFonts w:ascii="Arial" w:hAnsi="Arial" w:cs="Arial"/>
          <w:sz w:val="24"/>
          <w:szCs w:val="24"/>
        </w:rPr>
        <w:t xml:space="preserve"> муниципальной услуги, который получателем субсидии не оказан и (или) оказан потребителю услуги с нарушением Требований  к условиям и порядку в соответствии с социальным сертификатом </w:t>
      </w:r>
      <w:r w:rsidR="001E08C8">
        <w:rPr>
          <w:rFonts w:ascii="Arial" w:hAnsi="Arial" w:cs="Arial"/>
          <w:i/>
          <w:iCs/>
          <w:sz w:val="24"/>
          <w:szCs w:val="24"/>
          <w:lang w:val="en-US"/>
        </w:rPr>
        <w:t>j</w:t>
      </w:r>
      <w:r w:rsidR="001E08C8">
        <w:rPr>
          <w:rFonts w:ascii="Arial" w:hAnsi="Arial" w:cs="Arial"/>
          <w:sz w:val="24"/>
          <w:szCs w:val="24"/>
        </w:rPr>
        <w:t>-</w:t>
      </w:r>
      <w:proofErr w:type="spellStart"/>
      <w:r w:rsidR="001E08C8">
        <w:rPr>
          <w:rFonts w:ascii="Arial" w:hAnsi="Arial" w:cs="Arial"/>
          <w:sz w:val="24"/>
          <w:szCs w:val="24"/>
        </w:rPr>
        <w:t>му</w:t>
      </w:r>
      <w:proofErr w:type="spellEnd"/>
      <w:r w:rsidR="001E08C8">
        <w:rPr>
          <w:rFonts w:ascii="Arial" w:hAnsi="Arial" w:cs="Arial"/>
          <w:sz w:val="24"/>
          <w:szCs w:val="24"/>
        </w:rPr>
        <w:t xml:space="preserve"> потребителю услуги;</w:t>
      </w:r>
    </w:p>
    <w:p w:rsidR="00062FA3" w:rsidRDefault="001E08C8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P</w:t>
      </w:r>
      <w:r>
        <w:rPr>
          <w:rFonts w:ascii="Arial" w:hAnsi="Arial" w:cs="Arial"/>
          <w:sz w:val="24"/>
          <w:szCs w:val="24"/>
          <w:vertAlign w:val="subscript"/>
          <w:lang w:val="en-US"/>
        </w:rPr>
        <w:t>j</w:t>
      </w:r>
      <w:proofErr w:type="spellEnd"/>
      <w:proofErr w:type="gramStart"/>
      <w:r>
        <w:rPr>
          <w:rFonts w:ascii="Arial" w:hAnsi="Arial" w:cs="Arial"/>
          <w:sz w:val="24"/>
          <w:szCs w:val="24"/>
        </w:rPr>
        <w:t>  –</w:t>
      </w:r>
      <w:proofErr w:type="gramEnd"/>
      <w:r>
        <w:rPr>
          <w:rFonts w:ascii="Arial" w:hAnsi="Arial" w:cs="Arial"/>
          <w:sz w:val="24"/>
          <w:szCs w:val="24"/>
        </w:rPr>
        <w:t xml:space="preserve"> 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муниципальной услуги в соответствии с социальным сертификатом,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утвержденного </w:t>
      </w:r>
      <w:r>
        <w:rPr>
          <w:rFonts w:ascii="Arial" w:hAnsi="Arial" w:cs="Arial"/>
          <w:sz w:val="24"/>
          <w:szCs w:val="24"/>
        </w:rPr>
        <w:t xml:space="preserve">Администрацией Рыбинского муниципального округа; </w:t>
      </w:r>
    </w:p>
    <w:p w:rsidR="00062FA3" w:rsidRDefault="001E08C8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:lang w:val="en-US"/>
        </w:rPr>
        <w:t>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–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число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 xml:space="preserve"> потребителей, которым </w:t>
      </w:r>
      <w:r>
        <w:rPr>
          <w:rFonts w:ascii="Arial" w:hAnsi="Arial" w:cs="Arial"/>
          <w:sz w:val="24"/>
          <w:szCs w:val="24"/>
        </w:rPr>
        <w:t xml:space="preserve">муниципальная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услуга </w:t>
      </w:r>
      <w:r>
        <w:rPr>
          <w:rFonts w:ascii="Arial" w:hAnsi="Arial" w:cs="Arial"/>
          <w:sz w:val="24"/>
          <w:szCs w:val="24"/>
        </w:rPr>
        <w:t xml:space="preserve">в соответствии с социальным сертификатом не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оказана 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>i</w:t>
      </w:r>
      <w:r>
        <w:rPr>
          <w:rFonts w:ascii="Arial" w:hAnsi="Arial" w:cs="Arial"/>
          <w:color w:val="000000" w:themeColor="text1"/>
          <w:sz w:val="24"/>
          <w:szCs w:val="24"/>
        </w:rPr>
        <w:t>-м получателем субсидии.</w:t>
      </w:r>
    </w:p>
    <w:p w:rsidR="00062FA3" w:rsidRDefault="001E08C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12. Не использованные в отчетном финансовом году остатки субсидий, предоставляемые в соответствии с соглашениями, остаются в распоряжении получателя субсидии при условии соблюдения достижения им в отчетном финансовом году результата предоставления субсидии, определенного соглашением на соответствующий финансовый год, и оказания муниципальной услуги в соответствии с </w:t>
      </w:r>
      <w:r>
        <w:rPr>
          <w:rFonts w:ascii="Arial" w:hAnsi="Arial" w:cs="Arial"/>
          <w:iCs/>
          <w:sz w:val="24"/>
          <w:szCs w:val="24"/>
        </w:rPr>
        <w:t>Требованиями к условиям и порядку</w:t>
      </w:r>
      <w:r>
        <w:rPr>
          <w:rFonts w:ascii="Arial" w:hAnsi="Arial" w:cs="Arial"/>
          <w:sz w:val="24"/>
          <w:szCs w:val="24"/>
        </w:rPr>
        <w:t>.</w:t>
      </w:r>
    </w:p>
    <w:p w:rsidR="00062FA3" w:rsidRDefault="001E08C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13. </w:t>
      </w:r>
      <w:proofErr w:type="gramStart"/>
      <w:r>
        <w:rPr>
          <w:rFonts w:ascii="Arial" w:hAnsi="Arial" w:cs="Arial"/>
          <w:sz w:val="24"/>
          <w:szCs w:val="24"/>
        </w:rPr>
        <w:t>При расторжении соглашения получатель субсидии возвращает сумму субсидии, предоставленную ранее в целях оплаты соглашения, за исключением суммы, соответствующей объему муниципальных услуг, оказанных в надлежащем порядке до момента расторжения соглашения, в бюджет Рыбинского муниципального округа, в том числе сумму возмещенного потребителю услуг вреда, причиненного его жизни и (или) здоровью, на основании решения уполномоченного органа, в сроки, определенные условиями соглашения</w:t>
      </w:r>
      <w:proofErr w:type="gramEnd"/>
    </w:p>
    <w:p w:rsidR="00062FA3" w:rsidRDefault="001E08C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14. Соглашения заключаются на срок оказания муниципальной услуги в социальной сфере, указанный в муниципальном социальном заказе на оказание муниципальных услуг в социальной сфере, если иной срок не установлен в соответствии с Федеральным законом № 189-ФЗ.</w:t>
      </w:r>
    </w:p>
    <w:p w:rsidR="00062FA3" w:rsidRDefault="001E08C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15. Заключение соглашения на срок, превышающий срок действия утвержденных лимитов бюджетных обязательств, не осуществляется.</w:t>
      </w:r>
    </w:p>
    <w:p w:rsidR="00062FA3" w:rsidRDefault="001E08C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16. С 1 января 2026 года информация о получателе субсидии, предусмотренная частью 10 статьи 8 Федерального закона № 189-ФЗ, подлежит размещению уполномоченным органом на официальном сайте для размещения информации о государственных и муниципальных учреждениях в информационно-телекоммуникационной сети «Интернет» в порядке и в сроки, определенные Министерством финансов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2FA3" w:rsidRDefault="00062FA3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062FA3" w:rsidSect="00062FA3">
      <w:footerReference w:type="first" r:id="rId9"/>
      <w:pgSz w:w="11906" w:h="16838"/>
      <w:pgMar w:top="1134" w:right="850" w:bottom="1134" w:left="1701" w:header="0" w:footer="708" w:gutter="0"/>
      <w:pgNumType w:start="1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08C8" w:rsidRDefault="001E08C8" w:rsidP="00062FA3">
      <w:pPr>
        <w:spacing w:after="0" w:line="240" w:lineRule="auto"/>
      </w:pPr>
      <w:r>
        <w:separator/>
      </w:r>
    </w:p>
  </w:endnote>
  <w:endnote w:type="continuationSeparator" w:id="0">
    <w:p w:rsidR="001E08C8" w:rsidRDefault="001E08C8" w:rsidP="00062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01"/>
    <w:family w:val="roman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FA3" w:rsidRDefault="00062FA3">
    <w:pPr>
      <w:pStyle w:val="Footer"/>
      <w:jc w:val="both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08C8" w:rsidRDefault="001E08C8" w:rsidP="00062FA3">
      <w:pPr>
        <w:spacing w:after="0" w:line="240" w:lineRule="auto"/>
      </w:pPr>
      <w:r>
        <w:separator/>
      </w:r>
    </w:p>
  </w:footnote>
  <w:footnote w:type="continuationSeparator" w:id="0">
    <w:p w:rsidR="001E08C8" w:rsidRDefault="001E08C8" w:rsidP="00062F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2FA3"/>
    <w:rsid w:val="00062FA3"/>
    <w:rsid w:val="001E08C8"/>
    <w:rsid w:val="003A3709"/>
    <w:rsid w:val="008D4F41"/>
    <w:rsid w:val="009D6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3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9"/>
    <w:qFormat/>
    <w:rsid w:val="00AE51B6"/>
    <w:pPr>
      <w:widowControl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8F50A9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qFormat/>
    <w:rsid w:val="008F50A9"/>
    <w:rPr>
      <w:color w:val="605E5C"/>
      <w:shd w:val="clear" w:color="auto" w:fill="E1DFDD"/>
    </w:rPr>
  </w:style>
  <w:style w:type="character" w:customStyle="1" w:styleId="a4">
    <w:name w:val="Гипертекстовая ссылка"/>
    <w:basedOn w:val="a0"/>
    <w:uiPriority w:val="99"/>
    <w:qFormat/>
    <w:rsid w:val="00CE440C"/>
    <w:rPr>
      <w:rFonts w:cs="Times New Roman"/>
      <w:b w:val="0"/>
      <w:color w:val="106BBE"/>
    </w:rPr>
  </w:style>
  <w:style w:type="character" w:styleId="a5">
    <w:name w:val="annotation reference"/>
    <w:basedOn w:val="a0"/>
    <w:uiPriority w:val="99"/>
    <w:unhideWhenUsed/>
    <w:qFormat/>
    <w:rsid w:val="00CE440C"/>
    <w:rPr>
      <w:rFonts w:cs="Times New Roman"/>
      <w:sz w:val="16"/>
      <w:szCs w:val="16"/>
    </w:rPr>
  </w:style>
  <w:style w:type="character" w:customStyle="1" w:styleId="a6">
    <w:name w:val="Текст примечания Знак"/>
    <w:basedOn w:val="a0"/>
    <w:link w:val="a7"/>
    <w:uiPriority w:val="99"/>
    <w:qFormat/>
    <w:rsid w:val="00CE440C"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customStyle="1" w:styleId="a8">
    <w:name w:val="Тема примечания Знак"/>
    <w:basedOn w:val="a6"/>
    <w:link w:val="a9"/>
    <w:uiPriority w:val="99"/>
    <w:semiHidden/>
    <w:qFormat/>
    <w:rsid w:val="00AB19E5"/>
    <w:rPr>
      <w:rFonts w:ascii="Times New Roman CYR" w:eastAsiaTheme="minorEastAsia" w:hAnsi="Times New Roman CYR" w:cs="Times New Roman CYR"/>
      <w:b/>
      <w:bCs/>
      <w:sz w:val="20"/>
      <w:szCs w:val="20"/>
      <w:lang w:eastAsia="ru-RU"/>
    </w:rPr>
  </w:style>
  <w:style w:type="character" w:customStyle="1" w:styleId="aa">
    <w:name w:val="Абзац списка Знак"/>
    <w:basedOn w:val="a0"/>
    <w:link w:val="ab"/>
    <w:uiPriority w:val="34"/>
    <w:qFormat/>
    <w:locked/>
    <w:rsid w:val="0077497F"/>
  </w:style>
  <w:style w:type="character" w:customStyle="1" w:styleId="ac">
    <w:name w:val="Текст выноски Знак"/>
    <w:basedOn w:val="a0"/>
    <w:link w:val="ad"/>
    <w:uiPriority w:val="99"/>
    <w:semiHidden/>
    <w:qFormat/>
    <w:rsid w:val="00104246"/>
    <w:rPr>
      <w:rFonts w:ascii="Segoe UI" w:hAnsi="Segoe UI" w:cs="Segoe UI"/>
      <w:sz w:val="18"/>
      <w:szCs w:val="18"/>
    </w:rPr>
  </w:style>
  <w:style w:type="character" w:customStyle="1" w:styleId="ae">
    <w:name w:val="Верхний колонтитул Знак"/>
    <w:basedOn w:val="a0"/>
    <w:link w:val="Header"/>
    <w:uiPriority w:val="99"/>
    <w:qFormat/>
    <w:rsid w:val="00C2352F"/>
  </w:style>
  <w:style w:type="character" w:customStyle="1" w:styleId="af">
    <w:name w:val="Нижний колонтитул Знак"/>
    <w:basedOn w:val="a0"/>
    <w:link w:val="Footer"/>
    <w:uiPriority w:val="99"/>
    <w:qFormat/>
    <w:rsid w:val="00C2352F"/>
  </w:style>
  <w:style w:type="character" w:customStyle="1" w:styleId="1">
    <w:name w:val="Заголовок 1 Знак"/>
    <w:basedOn w:val="a0"/>
    <w:link w:val="Heading1"/>
    <w:uiPriority w:val="99"/>
    <w:qFormat/>
    <w:rsid w:val="00AE51B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0">
    <w:name w:val="Цветовое выделение"/>
    <w:uiPriority w:val="99"/>
    <w:qFormat/>
    <w:rsid w:val="00AE51B6"/>
    <w:rPr>
      <w:b/>
      <w:color w:val="26282F"/>
    </w:rPr>
  </w:style>
  <w:style w:type="character" w:customStyle="1" w:styleId="2">
    <w:name w:val="Основной текст (2)"/>
    <w:basedOn w:val="a0"/>
    <w:qFormat/>
    <w:rsid w:val="00C321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FontStyle14">
    <w:name w:val="Font Style14"/>
    <w:basedOn w:val="a0"/>
    <w:uiPriority w:val="99"/>
    <w:qFormat/>
    <w:rsid w:val="00A92117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qFormat/>
    <w:rsid w:val="00A92117"/>
    <w:rPr>
      <w:rFonts w:ascii="Times New Roman" w:hAnsi="Times New Roman" w:cs="Times New Roman"/>
      <w:sz w:val="26"/>
      <w:szCs w:val="26"/>
    </w:rPr>
  </w:style>
  <w:style w:type="character" w:styleId="af1">
    <w:name w:val="FollowedHyperlink"/>
    <w:basedOn w:val="a0"/>
    <w:uiPriority w:val="99"/>
    <w:semiHidden/>
    <w:unhideWhenUsed/>
    <w:rsid w:val="00A92117"/>
    <w:rPr>
      <w:color w:val="954F72" w:themeColor="followedHyperlink"/>
      <w:u w:val="single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1D188F"/>
    <w:rPr>
      <w:vertAlign w:val="superscript"/>
    </w:rPr>
  </w:style>
  <w:style w:type="character" w:customStyle="1" w:styleId="FootnoteReference">
    <w:name w:val="Footnote Reference"/>
    <w:rsid w:val="00062FA3"/>
    <w:rPr>
      <w:vertAlign w:val="superscript"/>
    </w:rPr>
  </w:style>
  <w:style w:type="character" w:customStyle="1" w:styleId="af2">
    <w:name w:val="Текст сноски Знак"/>
    <w:basedOn w:val="a0"/>
    <w:uiPriority w:val="99"/>
    <w:semiHidden/>
    <w:qFormat/>
    <w:rsid w:val="001D188F"/>
    <w:rPr>
      <w:sz w:val="20"/>
      <w:szCs w:val="20"/>
    </w:rPr>
  </w:style>
  <w:style w:type="character" w:customStyle="1" w:styleId="11">
    <w:name w:val="Текст сноски Знак1"/>
    <w:basedOn w:val="a0"/>
    <w:link w:val="FootnoteText"/>
    <w:uiPriority w:val="99"/>
    <w:semiHidden/>
    <w:qFormat/>
    <w:rsid w:val="001D188F"/>
    <w:rPr>
      <w:rFonts w:ascii="Times New Roman" w:eastAsiaTheme="minorEastAsia" w:hAnsi="Times New Roman"/>
      <w:sz w:val="20"/>
      <w:szCs w:val="20"/>
      <w:lang w:eastAsia="ru-RU"/>
    </w:rPr>
  </w:style>
  <w:style w:type="paragraph" w:customStyle="1" w:styleId="Heading">
    <w:name w:val="Heading"/>
    <w:basedOn w:val="a"/>
    <w:next w:val="af3"/>
    <w:qFormat/>
    <w:rsid w:val="00062FA3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f3">
    <w:name w:val="Body Text"/>
    <w:basedOn w:val="a"/>
    <w:rsid w:val="00062FA3"/>
    <w:pPr>
      <w:spacing w:after="140" w:line="276" w:lineRule="auto"/>
    </w:pPr>
  </w:style>
  <w:style w:type="paragraph" w:styleId="af4">
    <w:name w:val="List"/>
    <w:basedOn w:val="af3"/>
    <w:rsid w:val="00062FA3"/>
    <w:rPr>
      <w:rFonts w:cs="Arial Unicode MS"/>
    </w:rPr>
  </w:style>
  <w:style w:type="paragraph" w:customStyle="1" w:styleId="Caption">
    <w:name w:val="Caption"/>
    <w:basedOn w:val="a"/>
    <w:qFormat/>
    <w:rsid w:val="00062FA3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rsid w:val="00062FA3"/>
    <w:pPr>
      <w:suppressLineNumbers/>
    </w:pPr>
    <w:rPr>
      <w:rFonts w:cs="Arial Unicode MS"/>
    </w:rPr>
  </w:style>
  <w:style w:type="paragraph" w:styleId="ab">
    <w:name w:val="List Paragraph"/>
    <w:basedOn w:val="a"/>
    <w:link w:val="aa"/>
    <w:uiPriority w:val="34"/>
    <w:qFormat/>
    <w:rsid w:val="002812C2"/>
    <w:pPr>
      <w:ind w:left="720"/>
      <w:contextualSpacing/>
    </w:pPr>
  </w:style>
  <w:style w:type="paragraph" w:styleId="a7">
    <w:name w:val="annotation text"/>
    <w:basedOn w:val="a"/>
    <w:link w:val="a6"/>
    <w:uiPriority w:val="99"/>
    <w:unhideWhenUsed/>
    <w:qFormat/>
    <w:rsid w:val="00CE440C"/>
    <w:pPr>
      <w:widowControl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paragraph" w:styleId="a9">
    <w:name w:val="annotation subject"/>
    <w:basedOn w:val="a7"/>
    <w:next w:val="a7"/>
    <w:link w:val="a8"/>
    <w:uiPriority w:val="99"/>
    <w:semiHidden/>
    <w:unhideWhenUsed/>
    <w:qFormat/>
    <w:rsid w:val="00AB19E5"/>
    <w:pPr>
      <w:widowControl/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paragraph" w:styleId="ad">
    <w:name w:val="Balloon Text"/>
    <w:basedOn w:val="a"/>
    <w:link w:val="ac"/>
    <w:uiPriority w:val="99"/>
    <w:semiHidden/>
    <w:unhideWhenUsed/>
    <w:qFormat/>
    <w:rsid w:val="0010424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qFormat/>
    <w:rsid w:val="0079230B"/>
    <w:pPr>
      <w:widowControl w:val="0"/>
    </w:pPr>
    <w:rPr>
      <w:rFonts w:ascii="Arial" w:eastAsiaTheme="minorEastAsia" w:hAnsi="Arial" w:cs="Arial"/>
      <w:sz w:val="20"/>
      <w:lang w:eastAsia="ru-RU"/>
    </w:rPr>
  </w:style>
  <w:style w:type="paragraph" w:styleId="af5">
    <w:name w:val="Revision"/>
    <w:uiPriority w:val="99"/>
    <w:semiHidden/>
    <w:qFormat/>
    <w:rsid w:val="00D946BE"/>
  </w:style>
  <w:style w:type="paragraph" w:customStyle="1" w:styleId="HeaderandFooter">
    <w:name w:val="Header and Footer"/>
    <w:basedOn w:val="a"/>
    <w:qFormat/>
    <w:rsid w:val="00062FA3"/>
  </w:style>
  <w:style w:type="paragraph" w:customStyle="1" w:styleId="Header">
    <w:name w:val="Header"/>
    <w:basedOn w:val="a"/>
    <w:link w:val="ae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link w:val="af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Title">
    <w:name w:val="ConsPlusTitle"/>
    <w:qFormat/>
    <w:rsid w:val="00A92117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TitlePage">
    <w:name w:val="ConsPlusTitlePage"/>
    <w:qFormat/>
    <w:rsid w:val="00A92117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6">
    <w:name w:val="Normal (Web)"/>
    <w:basedOn w:val="a"/>
    <w:uiPriority w:val="99"/>
    <w:semiHidden/>
    <w:unhideWhenUsed/>
    <w:qFormat/>
    <w:rsid w:val="00A9211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noteText">
    <w:name w:val="Footnote Text"/>
    <w:basedOn w:val="a"/>
    <w:link w:val="11"/>
    <w:uiPriority w:val="99"/>
    <w:semiHidden/>
    <w:unhideWhenUsed/>
    <w:rsid w:val="001D188F"/>
    <w:pPr>
      <w:spacing w:after="0" w:line="240" w:lineRule="auto"/>
      <w:jc w:val="both"/>
    </w:pPr>
    <w:rPr>
      <w:rFonts w:ascii="Times New Roman" w:eastAsiaTheme="minorEastAsia" w:hAnsi="Times New Roman"/>
      <w:sz w:val="20"/>
      <w:szCs w:val="20"/>
      <w:lang w:eastAsia="ru-RU"/>
    </w:rPr>
  </w:style>
  <w:style w:type="paragraph" w:customStyle="1" w:styleId="ConsPlusNonformat">
    <w:name w:val="ConsPlusNonformat"/>
    <w:qFormat/>
    <w:rsid w:val="001D188F"/>
    <w:pPr>
      <w:widowControl w:val="0"/>
    </w:pPr>
    <w:rPr>
      <w:rFonts w:ascii="Courier New" w:eastAsiaTheme="minorEastAsia" w:hAnsi="Courier New" w:cs="Courier New"/>
      <w:sz w:val="20"/>
      <w:lang w:eastAsia="ru-RU"/>
    </w:rPr>
  </w:style>
  <w:style w:type="numbering" w:customStyle="1" w:styleId="12">
    <w:name w:val="Стиль1"/>
    <w:uiPriority w:val="99"/>
    <w:qFormat/>
    <w:rsid w:val="00E27865"/>
  </w:style>
  <w:style w:type="table" w:styleId="af7">
    <w:name w:val="Table Grid"/>
    <w:basedOn w:val="a1"/>
    <w:uiPriority w:val="59"/>
    <w:rsid w:val="00A921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uiPriority w:val="39"/>
    <w:rsid w:val="001D18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D9A39-C0E1-460E-B190-71B3ED07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2003</Words>
  <Characters>11418</Characters>
  <Application>Microsoft Office Word</Application>
  <DocSecurity>0</DocSecurity>
  <Lines>95</Lines>
  <Paragraphs>26</Paragraphs>
  <ScaleCrop>false</ScaleCrop>
  <Company>Grizli777</Company>
  <LinksUpToDate>false</LinksUpToDate>
  <CharactersWithSpaces>13395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Inlearno Office</dc:creator>
  <cp:lastModifiedBy>Приёмная</cp:lastModifiedBy>
  <cp:revision>3</cp:revision>
  <cp:lastPrinted>2026-02-24T01:44:00Z</cp:lastPrinted>
  <dcterms:created xsi:type="dcterms:W3CDTF">2026-02-20T02:50:00Z</dcterms:created>
  <dcterms:modified xsi:type="dcterms:W3CDTF">2026-02-24T01:44:00Z</dcterms:modified>
  <dc:language>ru-RU</dc:language>
</cp:coreProperties>
</file>