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63" w:rsidRDefault="009D0059">
      <w:pPr>
        <w:jc w:val="center"/>
        <w:outlineLvl w:val="0"/>
        <w:rPr>
          <w:rFonts w:ascii="Arial" w:hAnsi="Arial" w:cs="Arial"/>
          <w:b/>
          <w:bCs/>
          <w:szCs w:val="28"/>
        </w:rPr>
      </w:pPr>
      <w:r>
        <w:rPr>
          <w:noProof/>
        </w:rPr>
        <w:drawing>
          <wp:inline distT="0" distB="0" distL="0" distR="0">
            <wp:extent cx="746125" cy="88519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E63" w:rsidRDefault="00981E63">
      <w:pPr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p w:rsidR="00981E63" w:rsidRDefault="009D00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981E63" w:rsidRDefault="009D00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981E63" w:rsidRDefault="00981E63">
      <w:pPr>
        <w:jc w:val="center"/>
        <w:rPr>
          <w:rFonts w:ascii="Arial" w:hAnsi="Arial" w:cs="Arial"/>
        </w:rPr>
      </w:pPr>
    </w:p>
    <w:p w:rsidR="00981E63" w:rsidRDefault="009D00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981E63" w:rsidRDefault="00981E63">
      <w:pPr>
        <w:jc w:val="center"/>
        <w:rPr>
          <w:rFonts w:ascii="Arial" w:hAnsi="Arial" w:cs="Arial"/>
        </w:rPr>
      </w:pPr>
    </w:p>
    <w:p w:rsidR="00981E63" w:rsidRDefault="009D00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ПОСТАНОВЛЕНИЕ</w:t>
      </w:r>
    </w:p>
    <w:p w:rsidR="00981E63" w:rsidRDefault="009D00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posOffset>-3052785</wp:posOffset>
            </wp:positionH>
            <wp:positionV relativeFrom="line">
              <wp:posOffset>160906</wp:posOffset>
            </wp:positionV>
            <wp:extent cx="2552759" cy="361507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59" cy="361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E63" w:rsidRDefault="009D00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г. Бородино</w:t>
      </w:r>
    </w:p>
    <w:p w:rsidR="00981E63" w:rsidRDefault="00981E63">
      <w:pPr>
        <w:rPr>
          <w:rFonts w:ascii="Arial" w:hAnsi="Arial" w:cs="Arial"/>
          <w:color w:val="00000A"/>
          <w:kern w:val="2"/>
          <w:lang w:eastAsia="zh-CN"/>
        </w:rPr>
      </w:pPr>
    </w:p>
    <w:p w:rsidR="00981E63" w:rsidRDefault="009D0059">
      <w:pPr>
        <w:pStyle w:val="ConsPlusTitle"/>
        <w:ind w:right="55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Об утверждении Порядка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в Рыбинском муниципальном округе Красноярского края </w:t>
      </w:r>
    </w:p>
    <w:p w:rsidR="00981E63" w:rsidRDefault="00981E63">
      <w:pPr>
        <w:ind w:right="-426" w:firstLine="540"/>
        <w:jc w:val="both"/>
        <w:rPr>
          <w:rFonts w:ascii="Arial" w:hAnsi="Arial" w:cs="Arial"/>
          <w:color w:val="FF0000"/>
        </w:rPr>
      </w:pPr>
    </w:p>
    <w:p w:rsidR="00981E63" w:rsidRDefault="009D0059">
      <w:pPr>
        <w:shd w:val="clear" w:color="auto" w:fill="FFFFFF"/>
        <w:ind w:firstLine="708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 частью 3 статьи 156 Жилищного кодекса Российской Федерации, приказами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>
        <w:rPr>
          <w:rFonts w:ascii="Arial" w:hAnsi="Arial" w:cs="Arial"/>
        </w:rPr>
        <w:t>пр</w:t>
      </w:r>
      <w:proofErr w:type="spellEnd"/>
      <w:proofErr w:type="gramEnd"/>
      <w:r>
        <w:rPr>
          <w:rFonts w:ascii="Arial" w:hAnsi="Arial" w:cs="Arial"/>
        </w:rPr>
        <w:t xml:space="preserve"> «Об утверждении методических указаний по установлению размера 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от 19.06.2017 № 892/</w:t>
      </w:r>
      <w:proofErr w:type="spellStart"/>
      <w:proofErr w:type="gramStart"/>
      <w:r>
        <w:rPr>
          <w:rFonts w:ascii="Arial" w:hAnsi="Arial" w:cs="Arial"/>
        </w:rPr>
        <w:t>пр</w:t>
      </w:r>
      <w:proofErr w:type="spellEnd"/>
      <w:proofErr w:type="gramEnd"/>
      <w:r>
        <w:rPr>
          <w:rFonts w:ascii="Arial" w:hAnsi="Arial" w:cs="Arial"/>
        </w:rPr>
        <w:t xml:space="preserve"> «О внесении изменений в методические указания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Уставом Рыбинского муниципального округа ПОСТАНОВЛЯЮ:</w:t>
      </w:r>
    </w:p>
    <w:p w:rsidR="00981E63" w:rsidRDefault="009D0059">
      <w:pPr>
        <w:pStyle w:val="af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Утвердить </w:t>
      </w:r>
      <w:r>
        <w:rPr>
          <w:rFonts w:ascii="Arial" w:hAnsi="Arial" w:cs="Arial"/>
          <w:sz w:val="24"/>
          <w:szCs w:val="24"/>
        </w:rPr>
        <w:t>Порядок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в Рыбинском муниципальном округе Красноярского края</w:t>
      </w:r>
      <w:r>
        <w:rPr>
          <w:rFonts w:ascii="Arial" w:eastAsia="Times New Roman" w:hAnsi="Arial" w:cs="Arial"/>
          <w:sz w:val="24"/>
          <w:szCs w:val="24"/>
        </w:rPr>
        <w:t>, согласно приложению.</w:t>
      </w:r>
    </w:p>
    <w:p w:rsidR="00981E63" w:rsidRDefault="009D0059">
      <w:pPr>
        <w:pStyle w:val="af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Назначить </w:t>
      </w:r>
      <w:r>
        <w:rPr>
          <w:rFonts w:ascii="Arial" w:hAnsi="Arial" w:cs="Arial"/>
          <w:sz w:val="24"/>
          <w:szCs w:val="24"/>
        </w:rPr>
        <w:t xml:space="preserve">Управление имущественных, земельных отношений, градостроительства и архитектуры Рыбинского муниципального округа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Красноярского края</w:t>
      </w:r>
      <w:r>
        <w:rPr>
          <w:rFonts w:ascii="Arial" w:eastAsia="Times New Roman" w:hAnsi="Arial" w:cs="Arial"/>
          <w:sz w:val="24"/>
          <w:szCs w:val="24"/>
        </w:rPr>
        <w:t xml:space="preserve">, уполномоченным на установление  размера платы </w:t>
      </w:r>
      <w:r>
        <w:rPr>
          <w:rFonts w:ascii="Arial" w:hAnsi="Arial" w:cs="Arial"/>
          <w:sz w:val="24"/>
          <w:szCs w:val="24"/>
        </w:rPr>
        <w:t>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в Рыбинском муниципальном округе Красноярского края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981E63" w:rsidRDefault="009D0059">
      <w:pPr>
        <w:pStyle w:val="af"/>
        <w:widowControl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eastAsia="Times New Roman" w:hAnsi="Arial" w:cs="Arial"/>
          <w:sz w:val="24"/>
          <w:szCs w:val="24"/>
        </w:rPr>
        <w:t>Постановление подлежит официальному обнародованию в газете «Бородинский вестник», в газете «Голос времени», на официальном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981E63" w:rsidRDefault="009D0059">
      <w:pPr>
        <w:pStyle w:val="ConsPlusTitle"/>
        <w:widowControl/>
        <w:shd w:val="clear" w:color="auto" w:fill="FFFFFF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 xml:space="preserve">4. </w:t>
      </w:r>
      <w:proofErr w:type="gramStart"/>
      <w:r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 Шабалина А.Г.</w:t>
      </w:r>
    </w:p>
    <w:p w:rsidR="00981E63" w:rsidRDefault="009D0059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Постановление вступает в силу со дня официального опубликования и применяется к </w:t>
      </w:r>
      <w:proofErr w:type="gramStart"/>
      <w:r>
        <w:rPr>
          <w:rFonts w:ascii="Arial" w:hAnsi="Arial" w:cs="Arial"/>
        </w:rPr>
        <w:t>правоотношениям</w:t>
      </w:r>
      <w:proofErr w:type="gramEnd"/>
      <w:r>
        <w:rPr>
          <w:rFonts w:ascii="Arial" w:hAnsi="Arial" w:cs="Arial"/>
        </w:rPr>
        <w:t xml:space="preserve"> возникшим с 01.01.2026 года.</w:t>
      </w:r>
    </w:p>
    <w:p w:rsidR="00981E63" w:rsidRDefault="00981E63">
      <w:pPr>
        <w:widowControl w:val="0"/>
        <w:ind w:firstLine="709"/>
        <w:jc w:val="both"/>
        <w:rPr>
          <w:rFonts w:ascii="Arial" w:hAnsi="Arial" w:cs="Arial"/>
        </w:rPr>
      </w:pPr>
    </w:p>
    <w:p w:rsidR="00981E63" w:rsidRDefault="00981E63">
      <w:pPr>
        <w:jc w:val="both"/>
        <w:rPr>
          <w:rFonts w:ascii="Arial" w:eastAsia="Calibri" w:hAnsi="Arial" w:cs="Arial"/>
          <w:lang w:eastAsia="en-US"/>
        </w:rPr>
      </w:pPr>
    </w:p>
    <w:p w:rsidR="00981E63" w:rsidRDefault="009D0059">
      <w:pPr>
        <w:jc w:val="both"/>
        <w:rPr>
          <w:rFonts w:ascii="Arial" w:hAnsi="Arial" w:cs="Arial"/>
          <w:color w:val="00000A"/>
          <w:kern w:val="2"/>
          <w:lang w:eastAsia="zh-CN"/>
        </w:rPr>
      </w:pPr>
      <w:r>
        <w:rPr>
          <w:rFonts w:ascii="Arial" w:hAnsi="Arial" w:cs="Arial"/>
          <w:color w:val="00000A"/>
          <w:kern w:val="2"/>
          <w:lang w:eastAsia="zh-CN"/>
        </w:rPr>
        <w:t>Глава округа</w:t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  <w:t xml:space="preserve">А.Н. </w:t>
      </w:r>
      <w:proofErr w:type="gramStart"/>
      <w:r>
        <w:rPr>
          <w:rFonts w:ascii="Arial" w:hAnsi="Arial" w:cs="Arial"/>
          <w:color w:val="00000A"/>
          <w:kern w:val="2"/>
          <w:lang w:eastAsia="zh-CN"/>
        </w:rPr>
        <w:t>Мишин</w:t>
      </w:r>
      <w:proofErr w:type="gramEnd"/>
    </w:p>
    <w:p w:rsidR="00981E63" w:rsidRDefault="00981E63">
      <w:pPr>
        <w:jc w:val="both"/>
        <w:rPr>
          <w:rFonts w:ascii="Arial" w:hAnsi="Arial" w:cs="Arial"/>
        </w:rPr>
      </w:pPr>
    </w:p>
    <w:p w:rsidR="00981E63" w:rsidRDefault="009D0059">
      <w:pPr>
        <w:pStyle w:val="Default"/>
        <w:jc w:val="center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 </w:t>
      </w:r>
    </w:p>
    <w:p w:rsidR="00981E63" w:rsidRDefault="00981E63">
      <w:pPr>
        <w:ind w:left="4536"/>
        <w:jc w:val="both"/>
        <w:rPr>
          <w:rFonts w:ascii="Arial" w:eastAsia="Calibri" w:hAnsi="Arial" w:cs="Arial"/>
          <w:lang w:eastAsia="en-US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81E63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981E63" w:rsidRDefault="009D0059">
      <w:pPr>
        <w:rPr>
          <w:rFonts w:ascii="Arial" w:hAnsi="Arial" w:cs="Arial"/>
          <w:b/>
        </w:rPr>
      </w:pPr>
      <w:r>
        <w:br w:type="page"/>
      </w:r>
    </w:p>
    <w:p w:rsidR="00981E63" w:rsidRDefault="009D0059">
      <w:pPr>
        <w:pStyle w:val="ConsPlusNormal0"/>
        <w:ind w:firstLine="5387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981E63" w:rsidRDefault="009D0059">
      <w:pPr>
        <w:pStyle w:val="ConsPlusNormal0"/>
        <w:ind w:firstLine="5387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981E63" w:rsidRDefault="009D0059">
      <w:pPr>
        <w:pStyle w:val="ConsPlusNormal0"/>
        <w:ind w:firstLine="5387"/>
        <w:rPr>
          <w:sz w:val="24"/>
          <w:szCs w:val="24"/>
        </w:rPr>
      </w:pPr>
      <w:r>
        <w:rPr>
          <w:sz w:val="24"/>
          <w:szCs w:val="24"/>
        </w:rPr>
        <w:t xml:space="preserve">администрации Рыбинского </w:t>
      </w:r>
    </w:p>
    <w:p w:rsidR="00981E63" w:rsidRDefault="009D0059">
      <w:pPr>
        <w:pStyle w:val="ConsPlusNormal0"/>
        <w:ind w:firstLine="5387"/>
        <w:rPr>
          <w:sz w:val="24"/>
          <w:szCs w:val="24"/>
        </w:rPr>
      </w:pPr>
      <w:r>
        <w:rPr>
          <w:sz w:val="24"/>
          <w:szCs w:val="24"/>
        </w:rPr>
        <w:t>муниципального округа</w:t>
      </w:r>
    </w:p>
    <w:p w:rsidR="00981E63" w:rsidRDefault="009D0059">
      <w:pPr>
        <w:pStyle w:val="ConsPlusNormal0"/>
        <w:ind w:firstLine="5387"/>
        <w:rPr>
          <w:sz w:val="24"/>
          <w:szCs w:val="24"/>
        </w:rPr>
      </w:pPr>
      <w:r>
        <w:rPr>
          <w:sz w:val="24"/>
          <w:szCs w:val="24"/>
        </w:rPr>
        <w:t>от 11.02.2026 г. № 155-п</w:t>
      </w:r>
    </w:p>
    <w:p w:rsidR="00981E63" w:rsidRDefault="00981E63">
      <w:pPr>
        <w:pStyle w:val="ConsPlusNormal0"/>
        <w:jc w:val="both"/>
        <w:rPr>
          <w:sz w:val="24"/>
          <w:szCs w:val="24"/>
        </w:rPr>
      </w:pPr>
    </w:p>
    <w:p w:rsidR="00981E63" w:rsidRDefault="009D0059">
      <w:pPr>
        <w:pStyle w:val="af2"/>
        <w:jc w:val="center"/>
        <w:rPr>
          <w:rFonts w:ascii="Arial" w:hAnsi="Arial" w:cs="Arial"/>
          <w:sz w:val="24"/>
          <w:szCs w:val="24"/>
        </w:rPr>
      </w:pPr>
      <w:bookmarkStart w:id="1" w:name="P28"/>
      <w:bookmarkEnd w:id="1"/>
      <w:r>
        <w:rPr>
          <w:rFonts w:ascii="Arial" w:hAnsi="Arial" w:cs="Arial"/>
          <w:sz w:val="24"/>
          <w:szCs w:val="24"/>
        </w:rPr>
        <w:t>Порядок</w:t>
      </w:r>
    </w:p>
    <w:p w:rsidR="00981E63" w:rsidRDefault="009D0059">
      <w:pPr>
        <w:pStyle w:val="ConsPlusTitle"/>
        <w:ind w:right="55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в Рыбинском муниципальном округе Красноярского края</w:t>
      </w:r>
    </w:p>
    <w:p w:rsidR="00981E63" w:rsidRDefault="00981E63">
      <w:pPr>
        <w:pStyle w:val="ConsPlusNormal0"/>
        <w:jc w:val="center"/>
        <w:outlineLvl w:val="1"/>
        <w:rPr>
          <w:sz w:val="24"/>
          <w:szCs w:val="24"/>
        </w:rPr>
      </w:pPr>
    </w:p>
    <w:p w:rsidR="00981E63" w:rsidRDefault="009D0059">
      <w:pPr>
        <w:pStyle w:val="ConsPlusNormal0"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1. ОБЩИЕ ПОЛОЖЕНИЯ</w:t>
      </w:r>
    </w:p>
    <w:p w:rsidR="00981E63" w:rsidRDefault="009D0059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Настоящим Порядком определяются основные требования к установлению размера платы гражданами за пользование (наем) жилым помещением по договорам социального найма и договорам найма жилых помещений муниципального жилищного фонда в Рыбинском муниципальном округе Красноярского края (далее – плата за наем жилого помещения).</w:t>
      </w:r>
    </w:p>
    <w:p w:rsidR="00981E63" w:rsidRDefault="009D0059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Установление размера платы за наем жилым помещением не должно приводить к возникновению у нанимателя жилого помещения права на субсидию на оплату жилого помещения и коммунальных услуг.</w:t>
      </w:r>
    </w:p>
    <w:p w:rsidR="00981E63" w:rsidRDefault="009D0059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Граждане, признанные в установленном Жилищным кодексом порядке малоимущими гражданами и занимающие жилые помещения по договорам социального найма, освобождаются от внесения платы за наем жилым помещением.</w:t>
      </w:r>
    </w:p>
    <w:p w:rsidR="00981E63" w:rsidRDefault="009D0059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 xml:space="preserve">Администрация Рыбинского муниципального округа Красноярского края в лице Управления имущественных, земельных отношений, градостроительства и архитектуры Рыбинского муниципального округа Красноярского края в соответствии с действующим законодательством Российской Федерации осуществляет начисление, сбор, взыскание платы за наем жилого помещения, контроль над полнотой и своевременностью платы за наем жилого помещения в бюджет Рыбинского муниципального округа Красноярского края. </w:t>
      </w:r>
      <w:proofErr w:type="gramEnd"/>
    </w:p>
    <w:p w:rsidR="00981E63" w:rsidRDefault="009D0059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Обязанность по  внесению платы за наем жилого помещения возникает у нанимателя жилого помещения с момента заключения договора социального найма и (или) договора найма жилого помещения находящегося в муниципальном жилищном фонде Рыбинского муниципального округа Красноярского края.</w:t>
      </w:r>
    </w:p>
    <w:p w:rsidR="00981E63" w:rsidRDefault="009D0059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Плата за наем жилого помещения вносится нанимателем жилого помещения ежемесячно до 10 числа месяца, следующего за истекшим месяцем, если иной срок не установлен договором.</w:t>
      </w:r>
    </w:p>
    <w:p w:rsidR="00981E63" w:rsidRDefault="009D0059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>
        <w:rPr>
          <w:sz w:val="24"/>
          <w:szCs w:val="24"/>
        </w:rPr>
        <w:t>Граждане, несвоевременно и (или) не полностью внесшие плату за наем жилого помещения (должники), обязаны уплачивать кредитору пени в размере одной трехсотой ставки рефинансирования Центрального банка Российской Федерации, действующей на момент оплаты, от невыплаченных в срок сумм за каждый день просрочки, начиная со следующего дня после наступления установленного срока внесения платы за наем жилого помещения по день фактической оплаты включительно.</w:t>
      </w:r>
      <w:proofErr w:type="gramEnd"/>
    </w:p>
    <w:p w:rsidR="00981E63" w:rsidRDefault="009D0059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Изменение размера платы за наем жилого помещения может осуществляться не чаще одного раза в год.</w:t>
      </w:r>
    </w:p>
    <w:p w:rsidR="00981E63" w:rsidRDefault="00981E63">
      <w:pPr>
        <w:pStyle w:val="ConsPlusNormal0"/>
        <w:jc w:val="center"/>
        <w:outlineLvl w:val="1"/>
        <w:rPr>
          <w:sz w:val="24"/>
          <w:szCs w:val="24"/>
        </w:rPr>
      </w:pPr>
    </w:p>
    <w:p w:rsidR="00981E63" w:rsidRDefault="009D0059">
      <w:pPr>
        <w:pStyle w:val="ConsPlusNormal0"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2. РАЗМЕР ПЛАТЫ ЗА НАЕМ ЖИЛОГО ПОМЕЩЕНИЯ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платы за наем j-го жилого помещения, предоставленного по договору социального найма или договору найма жилого помещения </w:t>
      </w:r>
      <w:r>
        <w:rPr>
          <w:sz w:val="24"/>
          <w:szCs w:val="24"/>
        </w:rPr>
        <w:lastRenderedPageBreak/>
        <w:t>муниципального жилищного фонда, определяется по формуле 1: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Пн</w:t>
      </w:r>
      <w:proofErr w:type="gramStart"/>
      <w:r>
        <w:rPr>
          <w:sz w:val="24"/>
          <w:szCs w:val="24"/>
        </w:rPr>
        <w:t>j</w:t>
      </w:r>
      <w:proofErr w:type="spellEnd"/>
      <w:proofErr w:type="gram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Нб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Кс </w:t>
      </w:r>
      <w:proofErr w:type="spellStart"/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Пj</w:t>
      </w:r>
      <w:proofErr w:type="spellEnd"/>
      <w:r>
        <w:rPr>
          <w:sz w:val="24"/>
          <w:szCs w:val="24"/>
        </w:rPr>
        <w:t>, где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Пн</w:t>
      </w:r>
      <w:proofErr w:type="gramStart"/>
      <w:r>
        <w:rPr>
          <w:sz w:val="24"/>
          <w:szCs w:val="24"/>
        </w:rPr>
        <w:t>j</w:t>
      </w:r>
      <w:proofErr w:type="spellEnd"/>
      <w:proofErr w:type="gramEnd"/>
      <w:r>
        <w:rPr>
          <w:sz w:val="24"/>
          <w:szCs w:val="24"/>
        </w:rPr>
        <w:t xml:space="preserve"> – размер платы за наем j-го жилого помещения, предоставленного по договору социального найма или договору найма жилого помещения муниципального жилищного фонда;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Нб</w:t>
      </w:r>
      <w:proofErr w:type="spellEnd"/>
      <w:r>
        <w:rPr>
          <w:sz w:val="24"/>
          <w:szCs w:val="24"/>
        </w:rPr>
        <w:t xml:space="preserve"> – базовый размер платы за наем жилого помещения;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</w:t>
      </w:r>
      <w:proofErr w:type="gramStart"/>
      <w:r>
        <w:rPr>
          <w:sz w:val="24"/>
          <w:szCs w:val="24"/>
        </w:rPr>
        <w:t>j</w:t>
      </w:r>
      <w:proofErr w:type="spellEnd"/>
      <w:proofErr w:type="gramEnd"/>
      <w:r>
        <w:rPr>
          <w:sz w:val="24"/>
          <w:szCs w:val="24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Кс – коэффициент соответствия платы;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j</w:t>
      </w:r>
      <w:proofErr w:type="spellEnd"/>
      <w:proofErr w:type="gramEnd"/>
      <w:r>
        <w:rPr>
          <w:sz w:val="24"/>
          <w:szCs w:val="24"/>
        </w:rPr>
        <w:t xml:space="preserve"> – общая площадь j-го жилого помещения, предоставленного по договору социального найма или договору найма жилого помещения муниципального жилищного фонда (кв. м).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Величина коэффициента соответствия платы, применяемая для расчета размера платы за наем жилого помещения, по Рыбинскому муниципальному округу  Красноярского края составляет 0,1.</w:t>
      </w:r>
    </w:p>
    <w:p w:rsidR="00981E63" w:rsidRDefault="00981E63">
      <w:pPr>
        <w:pStyle w:val="ConsPlusNormal0"/>
        <w:jc w:val="both"/>
        <w:rPr>
          <w:sz w:val="24"/>
          <w:szCs w:val="24"/>
        </w:rPr>
      </w:pPr>
    </w:p>
    <w:p w:rsidR="00981E63" w:rsidRDefault="009D0059">
      <w:pPr>
        <w:pStyle w:val="ConsPlusNormal0"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3. БАЗОВЫЙ РАЗМЕР ПЛАТЫ ЗА НАЕМ ЖИЛОГО ПОМЕЩЕНИЯ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Базовый размер платы за наем жилого помещения определяется по формуле 2: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Формула 2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НБ = </w:t>
      </w:r>
      <w:proofErr w:type="spellStart"/>
      <w:r>
        <w:rPr>
          <w:sz w:val="24"/>
          <w:szCs w:val="24"/>
        </w:rPr>
        <w:t>СРс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0,001, где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НБ – базовый размер платы за наем жилого помещения;</w:t>
      </w:r>
    </w:p>
    <w:p w:rsidR="00981E63" w:rsidRDefault="009D0059">
      <w:pPr>
        <w:pStyle w:val="ConsPlusNormal0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СРс</w:t>
      </w:r>
      <w:proofErr w:type="spellEnd"/>
      <w:r>
        <w:rPr>
          <w:sz w:val="24"/>
          <w:szCs w:val="24"/>
        </w:rPr>
        <w:t xml:space="preserve"> – средняя цена 1 кв. м общей площади квартир на вторичном рынке жилья в субъекте Российской Федерации, в котором находится жилое помещение муниципального жилищного фонда, предоставляемое по договорам социального найма и договорам найма жилых помещений.</w:t>
      </w:r>
    </w:p>
    <w:p w:rsidR="00981E63" w:rsidRDefault="009D0059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Средняя цена 1 кв. м на вторичном рынке определяется по данным </w:t>
      </w:r>
      <w:r>
        <w:rPr>
          <w:rFonts w:ascii="Arial" w:eastAsiaTheme="minorHAnsi" w:hAnsi="Arial" w:cs="Arial"/>
          <w:lang w:eastAsia="en-US"/>
        </w:rPr>
        <w:t>Федеральной службы государственной статистики по Красноярскому краю.</w:t>
      </w:r>
    </w:p>
    <w:p w:rsidR="00981E63" w:rsidRDefault="009D0059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Федерации.</w:t>
      </w:r>
    </w:p>
    <w:p w:rsidR="00981E63" w:rsidRDefault="00981E63">
      <w:pPr>
        <w:jc w:val="both"/>
        <w:rPr>
          <w:rFonts w:ascii="Arial" w:eastAsiaTheme="minorHAnsi" w:hAnsi="Arial" w:cs="Arial"/>
          <w:lang w:eastAsia="en-US"/>
        </w:rPr>
      </w:pPr>
    </w:p>
    <w:p w:rsidR="00981E63" w:rsidRDefault="009D0059">
      <w:pPr>
        <w:pStyle w:val="ConsPlusNormal0"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4. КОЭФФИЦИЕНТ, ХАРАКТЕРИЗУЮЩИЙ КАЧЕСТВО И БЛАГОУСТРОЙСТВО</w:t>
      </w:r>
    </w:p>
    <w:p w:rsidR="00981E63" w:rsidRDefault="009D0059">
      <w:pPr>
        <w:pStyle w:val="ConsPlusNormal0"/>
        <w:jc w:val="center"/>
        <w:rPr>
          <w:sz w:val="24"/>
          <w:szCs w:val="24"/>
        </w:rPr>
      </w:pPr>
      <w:r>
        <w:rPr>
          <w:sz w:val="24"/>
          <w:szCs w:val="24"/>
        </w:rPr>
        <w:t>ЖИЛОГО ПОМЕЩЕНИЯ, МЕСТОРАСПОЛОЖЕНИЕ ДОМА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Интегральное значение </w:t>
      </w:r>
      <w:proofErr w:type="spellStart"/>
      <w:r>
        <w:rPr>
          <w:sz w:val="24"/>
          <w:szCs w:val="24"/>
        </w:rPr>
        <w:t>К</w:t>
      </w:r>
      <w:proofErr w:type="gramStart"/>
      <w:r>
        <w:rPr>
          <w:sz w:val="24"/>
          <w:szCs w:val="24"/>
        </w:rPr>
        <w:t>j</w:t>
      </w:r>
      <w:proofErr w:type="spellEnd"/>
      <w:proofErr w:type="gramEnd"/>
      <w:r>
        <w:rPr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Формула 3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384300" cy="393700"/>
            <wp:effectExtent l="0" t="0" r="0" b="0"/>
            <wp:docPr id="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</w:t>
      </w:r>
      <w:proofErr w:type="gramStart"/>
      <w:r>
        <w:rPr>
          <w:sz w:val="24"/>
          <w:szCs w:val="24"/>
        </w:rPr>
        <w:t>j</w:t>
      </w:r>
      <w:proofErr w:type="spellEnd"/>
      <w:proofErr w:type="gramEnd"/>
      <w:r>
        <w:rPr>
          <w:sz w:val="24"/>
          <w:szCs w:val="24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– коэффициент, характеризующий качество жилого помещения;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– коэффициент, характеризующий благоустройство жилого помещения;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К3 – коэффициент, месторасположение дома.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расчете коэффициента, характеризующего качество и благоустройство жилого помещения, месторасположение дома, применяются следующие показатели: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 Коэффициент, характеризующий качество жилого помещения (К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):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деревянные дома – 1;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кирпичные и бетонные дома – 1,3;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Коэффициент, характеризующий благоустройство жилого помещения (К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>):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полное благоустройство – 1,3 (многоквартирные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 душем);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неполное благоустройство – 1 (многоквартирные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душами);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многоквартирные и жилые дома, в которых отсутствует какой-либо вид коммунальной услуги, – 0,8;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Коэффициент месторасположения дома (К3):</w:t>
      </w:r>
    </w:p>
    <w:p w:rsidR="00981E63" w:rsidRDefault="009D0059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Рыбинский муниципальный округ Красноярского края – 1,3.</w:t>
      </w:r>
    </w:p>
    <w:p w:rsidR="00981E63" w:rsidRDefault="00981E63">
      <w:pPr>
        <w:pStyle w:val="ConsPlusNormal0"/>
        <w:ind w:firstLine="540"/>
        <w:jc w:val="both"/>
        <w:rPr>
          <w:sz w:val="24"/>
          <w:szCs w:val="24"/>
        </w:rPr>
      </w:pPr>
    </w:p>
    <w:p w:rsidR="00981E63" w:rsidRDefault="00981E63">
      <w:pPr>
        <w:pStyle w:val="ConsPlusNormal0"/>
        <w:ind w:firstLine="540"/>
        <w:jc w:val="both"/>
        <w:rPr>
          <w:sz w:val="24"/>
          <w:szCs w:val="24"/>
        </w:rPr>
      </w:pPr>
    </w:p>
    <w:p w:rsidR="00981E63" w:rsidRDefault="00981E63">
      <w:pPr>
        <w:pStyle w:val="ConsPlusNormal0"/>
        <w:ind w:firstLine="540"/>
        <w:jc w:val="both"/>
        <w:rPr>
          <w:sz w:val="24"/>
          <w:szCs w:val="24"/>
        </w:rPr>
      </w:pPr>
    </w:p>
    <w:p w:rsidR="00981E63" w:rsidRDefault="00981E63">
      <w:pPr>
        <w:pStyle w:val="ConsPlusNormal0"/>
        <w:ind w:firstLine="540"/>
        <w:jc w:val="both"/>
        <w:rPr>
          <w:sz w:val="24"/>
          <w:szCs w:val="24"/>
        </w:rPr>
      </w:pPr>
    </w:p>
    <w:p w:rsidR="00981E63" w:rsidRDefault="00981E63">
      <w:pPr>
        <w:pStyle w:val="ConsPlusNormal0"/>
        <w:ind w:firstLine="540"/>
        <w:jc w:val="both"/>
        <w:rPr>
          <w:sz w:val="24"/>
          <w:szCs w:val="24"/>
        </w:rPr>
      </w:pPr>
    </w:p>
    <w:p w:rsidR="00981E63" w:rsidRDefault="009D0059">
      <w:pPr>
        <w:pStyle w:val="af0"/>
        <w:spacing w:beforeAutospacing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FFFFFF" w:themeColor="background1"/>
        </w:rPr>
        <w:t xml:space="preserve">                                                                 № 5-2</w:t>
      </w:r>
    </w:p>
    <w:p w:rsidR="00981E63" w:rsidRDefault="00981E63">
      <w:pPr>
        <w:ind w:left="5245"/>
        <w:rPr>
          <w:rFonts w:ascii="Arial" w:eastAsia="Andale Sans UI" w:hAnsi="Arial" w:cs="Arial"/>
          <w:b/>
          <w:bCs/>
          <w:kern w:val="2"/>
          <w:lang w:eastAsia="zh-CN"/>
        </w:rPr>
      </w:pPr>
    </w:p>
    <w:sectPr w:rsidR="00981E63" w:rsidSect="00981E63">
      <w:pgSz w:w="11906" w:h="16838"/>
      <w:pgMar w:top="1134" w:right="851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F52E0"/>
    <w:multiLevelType w:val="multilevel"/>
    <w:tmpl w:val="C1FEC3CC"/>
    <w:lvl w:ilvl="0">
      <w:start w:val="1"/>
      <w:numFmt w:val="decimal"/>
      <w:lvlText w:val="%1."/>
      <w:lvlJc w:val="left"/>
      <w:pPr>
        <w:tabs>
          <w:tab w:val="num" w:pos="0"/>
        </w:tabs>
        <w:ind w:left="1819" w:hanging="111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7BB8125D"/>
    <w:multiLevelType w:val="multilevel"/>
    <w:tmpl w:val="367EE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981E63"/>
    <w:rsid w:val="00143423"/>
    <w:rsid w:val="00981E63"/>
    <w:rsid w:val="009B1608"/>
    <w:rsid w:val="009D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link w:val="3"/>
    <w:qFormat/>
    <w:rsid w:val="00FD4875"/>
    <w:pPr>
      <w:keepNext/>
      <w:outlineLvl w:val="2"/>
    </w:pPr>
    <w:rPr>
      <w:b/>
      <w:bCs/>
      <w:sz w:val="28"/>
    </w:rPr>
  </w:style>
  <w:style w:type="character" w:customStyle="1" w:styleId="a3">
    <w:name w:val="Верхний колонтитул Знак"/>
    <w:basedOn w:val="a0"/>
    <w:link w:val="Header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33221B"/>
    <w:rPr>
      <w:rFonts w:ascii="Calibri" w:eastAsia="Calibri" w:hAnsi="Calibri" w:cs="Calibri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FootnoteReference">
    <w:name w:val="Footnote Reference"/>
    <w:rsid w:val="00981E63"/>
    <w:rPr>
      <w:vertAlign w:val="superscript"/>
    </w:rPr>
  </w:style>
  <w:style w:type="character" w:customStyle="1" w:styleId="EndnoteCharacters">
    <w:name w:val="Endnote Characters"/>
    <w:semiHidden/>
    <w:unhideWhenUsed/>
    <w:qFormat/>
    <w:rsid w:val="0033221B"/>
    <w:rPr>
      <w:vertAlign w:val="superscript"/>
    </w:rPr>
  </w:style>
  <w:style w:type="character" w:customStyle="1" w:styleId="EndnoteReference">
    <w:name w:val="Endnote Reference"/>
    <w:rsid w:val="00981E63"/>
    <w:rPr>
      <w:vertAlign w:val="superscript"/>
    </w:rPr>
  </w:style>
  <w:style w:type="character" w:customStyle="1" w:styleId="1">
    <w:name w:val="Знак сноски1"/>
    <w:qFormat/>
    <w:rsid w:val="0033221B"/>
    <w:rPr>
      <w:vertAlign w:val="superscript"/>
    </w:rPr>
  </w:style>
  <w:style w:type="character" w:customStyle="1" w:styleId="10">
    <w:name w:val="Текст выноски Знак1"/>
    <w:basedOn w:val="a0"/>
    <w:uiPriority w:val="99"/>
    <w:semiHidden/>
    <w:qFormat/>
    <w:rsid w:val="0033221B"/>
    <w:rPr>
      <w:rFonts w:ascii="Tahoma" w:hAnsi="Tahoma" w:cs="Tahoma"/>
      <w:sz w:val="16"/>
      <w:szCs w:val="16"/>
    </w:rPr>
  </w:style>
  <w:style w:type="character" w:customStyle="1" w:styleId="ab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c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FootnoteText"/>
    <w:uiPriority w:val="99"/>
    <w:semiHidden/>
    <w:qFormat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qFormat/>
    <w:locked/>
    <w:rsid w:val="0033221B"/>
    <w:rPr>
      <w:rFonts w:ascii="Calibri" w:eastAsia="Calibri" w:hAnsi="Calibri" w:cs="Calibri"/>
    </w:rPr>
  </w:style>
  <w:style w:type="character" w:customStyle="1" w:styleId="13">
    <w:name w:val="Нижний колонтитул Знак1"/>
    <w:basedOn w:val="a0"/>
    <w:uiPriority w:val="99"/>
    <w:semiHidden/>
    <w:qFormat/>
    <w:locked/>
    <w:rsid w:val="0033221B"/>
    <w:rPr>
      <w:rFonts w:ascii="Calibri" w:eastAsia="Calibri" w:hAnsi="Calibri" w:cs="Calibri"/>
    </w:rPr>
  </w:style>
  <w:style w:type="character" w:customStyle="1" w:styleId="ConsPlusNormal">
    <w:name w:val="ConsPlusNormal Знак"/>
    <w:link w:val="ConsPlusNormal0"/>
    <w:qFormat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qFormat/>
    <w:locked/>
    <w:rsid w:val="00CF124D"/>
    <w:rPr>
      <w:b/>
      <w:bCs/>
      <w:sz w:val="28"/>
      <w:szCs w:val="28"/>
      <w:shd w:val="clear" w:color="auto" w:fill="FFFFFF"/>
    </w:rPr>
  </w:style>
  <w:style w:type="character" w:customStyle="1" w:styleId="14">
    <w:name w:val="Гиперссылка1"/>
    <w:basedOn w:val="a0"/>
    <w:qFormat/>
    <w:rsid w:val="00DF4CDC"/>
  </w:style>
  <w:style w:type="character" w:customStyle="1" w:styleId="3">
    <w:name w:val="Заголовок 3 Знак"/>
    <w:basedOn w:val="a0"/>
    <w:link w:val="Heading3"/>
    <w:qFormat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qFormat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">
    <w:name w:val="Heading"/>
    <w:basedOn w:val="a"/>
    <w:next w:val="aa"/>
    <w:qFormat/>
    <w:rsid w:val="00981E6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link w:val="a9"/>
    <w:uiPriority w:val="99"/>
    <w:semiHidden/>
    <w:unhideWhenUsed/>
    <w:qFormat/>
    <w:rsid w:val="0033221B"/>
    <w:pPr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List"/>
    <w:basedOn w:val="aa"/>
    <w:uiPriority w:val="99"/>
    <w:semiHidden/>
    <w:unhideWhenUsed/>
    <w:qFormat/>
    <w:rsid w:val="0033221B"/>
    <w:rPr>
      <w:rFonts w:cs="Mangal"/>
    </w:rPr>
  </w:style>
  <w:style w:type="paragraph" w:customStyle="1" w:styleId="Caption">
    <w:name w:val="Caption"/>
    <w:basedOn w:val="a"/>
    <w:qFormat/>
    <w:rsid w:val="00981E63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981E63"/>
    <w:pPr>
      <w:suppressLineNumbers/>
    </w:pPr>
    <w:rPr>
      <w:rFonts w:cs="Arial Unicode MS"/>
    </w:rPr>
  </w:style>
  <w:style w:type="paragraph" w:customStyle="1" w:styleId="ConsPlusNormal0">
    <w:name w:val="ConsPlusNormal"/>
    <w:link w:val="ConsPlusNormal"/>
    <w:qFormat/>
    <w:rsid w:val="003A1C9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"/>
    <w:basedOn w:val="a"/>
    <w:qFormat/>
    <w:rsid w:val="003A1C94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erandFooter">
    <w:name w:val="Header and Footer"/>
    <w:basedOn w:val="a"/>
    <w:qFormat/>
    <w:rsid w:val="00981E63"/>
  </w:style>
  <w:style w:type="paragraph" w:customStyle="1" w:styleId="Header">
    <w:name w:val="Header"/>
    <w:basedOn w:val="a"/>
    <w:link w:val="a3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6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paragraph" w:styleId="af0">
    <w:name w:val="Normal (Web)"/>
    <w:basedOn w:val="a"/>
    <w:unhideWhenUsed/>
    <w:qFormat/>
    <w:rsid w:val="0033221B"/>
    <w:pPr>
      <w:spacing w:beforeAutospacing="1" w:after="142" w:line="276" w:lineRule="auto"/>
    </w:pPr>
  </w:style>
  <w:style w:type="paragraph" w:styleId="15">
    <w:name w:val="index 1"/>
    <w:basedOn w:val="a"/>
    <w:next w:val="a"/>
    <w:autoRedefine/>
    <w:uiPriority w:val="99"/>
    <w:semiHidden/>
    <w:unhideWhenUsed/>
    <w:qFormat/>
    <w:rsid w:val="0033221B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otnoteText">
    <w:name w:val="Footnote Text"/>
    <w:basedOn w:val="a"/>
    <w:link w:val="11"/>
    <w:uiPriority w:val="99"/>
    <w:semiHidden/>
    <w:unhideWhenUsed/>
    <w:qFormat/>
    <w:rsid w:val="0033221B"/>
    <w:rPr>
      <w:rFonts w:ascii="Calibri" w:eastAsia="Calibri" w:hAnsi="Calibri" w:cs="Calibri"/>
      <w:sz w:val="20"/>
      <w:szCs w:val="20"/>
      <w:lang w:eastAsia="en-US"/>
    </w:rPr>
  </w:style>
  <w:style w:type="paragraph" w:styleId="af1">
    <w:name w:val="index heading"/>
    <w:basedOn w:val="a"/>
    <w:uiPriority w:val="99"/>
    <w:semiHidden/>
    <w:unhideWhenUsed/>
    <w:qFormat/>
    <w:rsid w:val="0033221B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caption1">
    <w:name w:val="caption1"/>
    <w:basedOn w:val="a"/>
    <w:uiPriority w:val="99"/>
    <w:semiHidden/>
    <w:unhideWhenUsed/>
    <w:qFormat/>
    <w:rsid w:val="0033221B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2">
    <w:name w:val="No Spacing"/>
    <w:uiPriority w:val="1"/>
    <w:qFormat/>
    <w:rsid w:val="0033221B"/>
    <w:rPr>
      <w:rFonts w:cs="Calibri"/>
    </w:rPr>
  </w:style>
  <w:style w:type="paragraph" w:customStyle="1" w:styleId="16">
    <w:name w:val="Заголовок1"/>
    <w:basedOn w:val="a"/>
    <w:next w:val="aa"/>
    <w:uiPriority w:val="99"/>
    <w:qFormat/>
    <w:rsid w:val="0033221B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3">
    <w:name w:val="Верхний и нижний колонтитулы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4">
    <w:name w:val="Колонтитул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pacing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</w:pPr>
    <w:rPr>
      <w:rFonts w:eastAsia="SimSun" w:cs="Mangal"/>
      <w:kern w:val="0"/>
      <w:lang w:bidi="hi-IN"/>
    </w:rPr>
  </w:style>
  <w:style w:type="paragraph" w:customStyle="1" w:styleId="Standard1">
    <w:name w:val="Standard1"/>
    <w:uiPriority w:val="99"/>
    <w:qFormat/>
    <w:rsid w:val="0033221B"/>
    <w:pPr>
      <w:widowControl w:val="0"/>
      <w:spacing w:before="180"/>
      <w:ind w:firstLine="280"/>
      <w:jc w:val="both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ind w:left="340" w:hanging="340"/>
    </w:pPr>
    <w:rPr>
      <w:rFonts w:ascii="Liberation Serif" w:eastAsia="NSimSun" w:hAnsi="Liberation Serif" w:cs="Mangal"/>
      <w:sz w:val="20"/>
      <w:szCs w:val="20"/>
      <w:lang w:bidi="hi-IN"/>
    </w:rPr>
  </w:style>
  <w:style w:type="paragraph" w:customStyle="1" w:styleId="40">
    <w:name w:val="Основной текст (4)"/>
    <w:basedOn w:val="a"/>
    <w:link w:val="4"/>
    <w:uiPriority w:val="99"/>
    <w:qFormat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qFormat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  <w:style w:type="numbering" w:customStyle="1" w:styleId="17">
    <w:name w:val="Нет списка1"/>
    <w:uiPriority w:val="99"/>
    <w:semiHidden/>
    <w:unhideWhenUsed/>
    <w:qFormat/>
    <w:rsid w:val="0033221B"/>
  </w:style>
  <w:style w:type="table" w:styleId="af5">
    <w:name w:val="Table Grid"/>
    <w:basedOn w:val="a1"/>
    <w:rsid w:val="00CA2685"/>
    <w:pPr>
      <w:spacing w:after="60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F208F-811B-4E5F-A8FC-15841ED4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1314</Words>
  <Characters>7495</Characters>
  <Application>Microsoft Office Word</Application>
  <DocSecurity>0</DocSecurity>
  <Lines>62</Lines>
  <Paragraphs>17</Paragraphs>
  <ScaleCrop>false</ScaleCrop>
  <Company>DG Win&amp;Soft</Company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verhoturova</dc:creator>
  <cp:lastModifiedBy>Приёмная</cp:lastModifiedBy>
  <cp:revision>3</cp:revision>
  <cp:lastPrinted>2026-01-22T03:32:00Z</cp:lastPrinted>
  <dcterms:created xsi:type="dcterms:W3CDTF">2026-02-11T10:30:00Z</dcterms:created>
  <dcterms:modified xsi:type="dcterms:W3CDTF">2026-02-16T01:39:00Z</dcterms:modified>
  <dc:language>ru-RU</dc:language>
</cp:coreProperties>
</file>