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DBA" w:rsidRDefault="000C0DBA" w:rsidP="000C0DB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Cs w:val="28"/>
          <w:lang w:bidi="yi-Hebr"/>
        </w:rPr>
      </w:pPr>
      <w:r>
        <w:rPr>
          <w:rFonts w:ascii="Arial" w:hAnsi="Arial" w:cs="Arial"/>
          <w:b/>
          <w:noProof/>
          <w:szCs w:val="28"/>
          <w:lang w:eastAsia="ru-RU"/>
        </w:rPr>
        <w:drawing>
          <wp:inline distT="0" distB="0" distL="0" distR="0">
            <wp:extent cx="742950" cy="885825"/>
            <wp:effectExtent l="0" t="0" r="0" b="952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DBA" w:rsidRPr="006A230A" w:rsidRDefault="000C0DBA" w:rsidP="000C0DB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РЫБИНСКИЙ МУНИЦИПАЛЬНЫЙ ОКРУГ</w:t>
      </w: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КРАСНОЯРСКОГО КРАЯ</w:t>
      </w: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0C0DBA" w:rsidRPr="00280447" w:rsidRDefault="000C0DBA" w:rsidP="000C0DBA">
      <w:pPr>
        <w:jc w:val="center"/>
        <w:rPr>
          <w:rFonts w:ascii="Arial" w:hAnsi="Arial" w:cs="Arial"/>
          <w:sz w:val="24"/>
        </w:rPr>
      </w:pPr>
    </w:p>
    <w:p w:rsidR="000C0DBA" w:rsidRPr="00280447" w:rsidRDefault="000C0DBA" w:rsidP="000C0DBA">
      <w:pPr>
        <w:jc w:val="center"/>
        <w:outlineLvl w:val="0"/>
        <w:rPr>
          <w:rFonts w:ascii="Arial" w:hAnsi="Arial" w:cs="Arial"/>
          <w:sz w:val="24"/>
        </w:rPr>
      </w:pPr>
      <w:r w:rsidRPr="00280447">
        <w:rPr>
          <w:rFonts w:ascii="Arial" w:hAnsi="Arial" w:cs="Arial"/>
          <w:sz w:val="24"/>
        </w:rPr>
        <w:t>ПОСТАНОВЛЕНИЕ</w:t>
      </w:r>
    </w:p>
    <w:p w:rsidR="000C0DBA" w:rsidRPr="00280447" w:rsidRDefault="000C0DBA" w:rsidP="000C0DBA">
      <w:pPr>
        <w:jc w:val="center"/>
        <w:rPr>
          <w:rFonts w:ascii="Arial" w:hAnsi="Arial" w:cs="Arial"/>
          <w:b/>
          <w:sz w:val="24"/>
        </w:rPr>
      </w:pPr>
    </w:p>
    <w:p w:rsidR="003C1C38" w:rsidRDefault="000560CE" w:rsidP="003C1C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03</w:t>
      </w:r>
      <w:r w:rsidR="0098368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="003C1C38">
        <w:rPr>
          <w:rFonts w:ascii="Arial" w:hAnsi="Arial" w:cs="Arial"/>
          <w:sz w:val="24"/>
          <w:szCs w:val="24"/>
        </w:rPr>
        <w:t xml:space="preserve">.2026           </w:t>
      </w:r>
      <w:r w:rsidR="0098368A">
        <w:rPr>
          <w:rFonts w:ascii="Arial" w:hAnsi="Arial" w:cs="Arial"/>
          <w:sz w:val="24"/>
          <w:szCs w:val="24"/>
        </w:rPr>
        <w:t xml:space="preserve">                              </w:t>
      </w:r>
      <w:r w:rsidR="003C1C38">
        <w:rPr>
          <w:rFonts w:ascii="Arial" w:hAnsi="Arial" w:cs="Arial"/>
          <w:sz w:val="24"/>
          <w:szCs w:val="24"/>
        </w:rPr>
        <w:t xml:space="preserve"> г. Бородино              </w:t>
      </w:r>
      <w:r w:rsidR="0098368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             № 108</w:t>
      </w:r>
      <w:r w:rsidR="003C1C38">
        <w:rPr>
          <w:rFonts w:ascii="Arial" w:hAnsi="Arial" w:cs="Arial"/>
          <w:sz w:val="24"/>
          <w:szCs w:val="24"/>
        </w:rPr>
        <w:t>-п</w:t>
      </w:r>
    </w:p>
    <w:p w:rsidR="0099465E" w:rsidRDefault="0099465E" w:rsidP="0099465E">
      <w:pPr>
        <w:suppressAutoHyphens w:val="0"/>
        <w:autoSpaceDE w:val="0"/>
        <w:autoSpaceDN w:val="0"/>
        <w:adjustRightInd w:val="0"/>
        <w:ind w:right="-426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AA1061" w:rsidRPr="00AA1061" w:rsidRDefault="0098368A" w:rsidP="00261412">
      <w:pPr>
        <w:jc w:val="both"/>
        <w:rPr>
          <w:rFonts w:ascii="Arial" w:hAnsi="Arial" w:cs="Arial"/>
          <w:sz w:val="24"/>
          <w:szCs w:val="24"/>
        </w:rPr>
      </w:pPr>
      <w:r w:rsidRPr="00AA1061">
        <w:rPr>
          <w:rFonts w:ascii="Arial" w:eastAsia="Segoe UI" w:hAnsi="Arial" w:cs="Arial"/>
          <w:sz w:val="24"/>
          <w:szCs w:val="24"/>
        </w:rPr>
        <w:t xml:space="preserve">Об утверждении </w:t>
      </w:r>
      <w:r w:rsidR="00AA1061" w:rsidRPr="00AA1061">
        <w:rPr>
          <w:rFonts w:ascii="Arial" w:eastAsia="Segoe UI" w:hAnsi="Arial" w:cs="Arial"/>
          <w:sz w:val="24"/>
          <w:szCs w:val="24"/>
        </w:rPr>
        <w:t>Положения об отделе</w:t>
      </w:r>
      <w:r w:rsidR="00AA1061" w:rsidRPr="00AA1061">
        <w:rPr>
          <w:rFonts w:ascii="Arial" w:hAnsi="Arial" w:cs="Arial"/>
          <w:sz w:val="24"/>
          <w:szCs w:val="24"/>
        </w:rPr>
        <w:t xml:space="preserve"> по вопросам гражданской обороны, чрезвычайных ситуаций, пожарной безопасности, антитеррористической деятельности и обеспечению деятельности административной комиссии администрации Рыбинского муниципального округа</w:t>
      </w:r>
    </w:p>
    <w:p w:rsidR="0099465E" w:rsidRDefault="0099465E" w:rsidP="0098368A">
      <w:pPr>
        <w:jc w:val="both"/>
        <w:rPr>
          <w:rFonts w:ascii="Arial" w:eastAsia="Segoe UI" w:hAnsi="Arial" w:cs="Arial"/>
          <w:sz w:val="24"/>
          <w:szCs w:val="24"/>
        </w:rPr>
      </w:pPr>
    </w:p>
    <w:p w:rsidR="0098368A" w:rsidRPr="0098368A" w:rsidRDefault="0098368A" w:rsidP="00261412">
      <w:pPr>
        <w:ind w:firstLine="708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proofErr w:type="gramStart"/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В соответствии с </w:t>
      </w:r>
      <w:r w:rsidR="001C2FFE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Кодексом Российской Федерации об административных правонарушениях, </w:t>
      </w:r>
      <w:r w:rsid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Федеральным законом от 06.10.2003 №131-ФЗ «</w:t>
      </w:r>
      <w:r w:rsidR="00AA1061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»</w:t>
      </w:r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, </w:t>
      </w:r>
      <w:r w:rsid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Федеральным законом </w:t>
      </w:r>
      <w:r w:rsidR="00AA1061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от 20.03.2025 </w:t>
      </w:r>
      <w:r w:rsid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№ 33-ФЗ «</w:t>
      </w:r>
      <w:r w:rsidR="00AA1061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Об общих принципах организации местного самоуправления в </w:t>
      </w:r>
      <w:r w:rsid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единой системе публичной власти», </w:t>
      </w:r>
      <w:r w:rsidR="00AA1061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Федеральны</w:t>
      </w:r>
      <w:r w:rsid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м</w:t>
      </w:r>
      <w:r w:rsidR="00AA1061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закон</w:t>
      </w:r>
      <w:r w:rsid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ом</w:t>
      </w:r>
      <w:r w:rsidR="00AA1061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от 12.02.1998 </w:t>
      </w:r>
      <w:r w:rsid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«</w:t>
      </w:r>
      <w:r w:rsidR="00AA1061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28-ФЗ </w:t>
      </w:r>
      <w:r w:rsid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«</w:t>
      </w:r>
      <w:r w:rsidR="00AA1061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 гражданской обороне</w:t>
      </w:r>
      <w:r w:rsid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»,</w:t>
      </w:r>
      <w:r w:rsidR="001C2FFE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</w:t>
      </w:r>
      <w:r w:rsidR="00261412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Федеральны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м</w:t>
      </w:r>
      <w:r w:rsidR="00261412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закон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ом</w:t>
      </w:r>
      <w:r w:rsidR="00261412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от 21.12.1994 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>№</w:t>
      </w:r>
      <w:r w:rsidR="00261412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68-ФЗ 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>«</w:t>
      </w:r>
      <w:r w:rsidR="00261412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 защите населения и территорий от чрезвычайных ситуаций</w:t>
      </w:r>
      <w:proofErr w:type="gramEnd"/>
      <w:r w:rsidR="00261412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природного и техногенного характера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», Федеральным законом от 21.12.1994 </w:t>
      </w:r>
      <w:r w:rsidR="00261412" w:rsidRP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>№ 69-ФЗ «О пожарной безопасности»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, </w:t>
      </w:r>
      <w:r w:rsidR="00261412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>Федеральны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м</w:t>
      </w:r>
      <w:r w:rsidR="00261412" w:rsidRPr="00AA1061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закон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ом </w:t>
      </w:r>
      <w:proofErr w:type="gramStart"/>
      <w:r w:rsidR="00261412" w:rsidRP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от</w:t>
      </w:r>
      <w:proofErr w:type="gramEnd"/>
      <w:r w:rsidR="00261412" w:rsidRP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06.0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5.2011 № 100-ФЗ «О добровольной </w:t>
      </w:r>
      <w:r w:rsidR="00261412" w:rsidRP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пожарной охране»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, </w:t>
      </w:r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статьями 31, 36 Устава Рыбинского муниципального округа, ПОСТАНОВЛЯЮ:</w:t>
      </w:r>
    </w:p>
    <w:p w:rsidR="0098368A" w:rsidRPr="00261412" w:rsidRDefault="0098368A" w:rsidP="0026141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1. Утвердить </w:t>
      </w:r>
      <w:r w:rsidR="00261412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Положение </w:t>
      </w:r>
      <w:r w:rsidR="00261412" w:rsidRPr="00AA1061">
        <w:rPr>
          <w:rFonts w:ascii="Arial" w:eastAsia="Segoe UI" w:hAnsi="Arial" w:cs="Arial"/>
          <w:sz w:val="24"/>
          <w:szCs w:val="24"/>
        </w:rPr>
        <w:t>об отделе</w:t>
      </w:r>
      <w:r w:rsidR="00261412" w:rsidRPr="00AA1061">
        <w:rPr>
          <w:rFonts w:ascii="Arial" w:hAnsi="Arial" w:cs="Arial"/>
          <w:sz w:val="24"/>
          <w:szCs w:val="24"/>
        </w:rPr>
        <w:t xml:space="preserve"> по вопросам гражданской обороны, чрезвычайных ситуаций, пожарной безопасности, антитеррористической деятельности и обеспечению деятельности административной комиссии администрации </w:t>
      </w:r>
      <w:r w:rsidR="00261412">
        <w:rPr>
          <w:rFonts w:ascii="Arial" w:hAnsi="Arial" w:cs="Arial"/>
          <w:sz w:val="24"/>
          <w:szCs w:val="24"/>
        </w:rPr>
        <w:t>Рыбинского муниципального округа</w:t>
      </w:r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согласно приложению.</w:t>
      </w:r>
    </w:p>
    <w:p w:rsidR="0098368A" w:rsidRPr="0098368A" w:rsidRDefault="0098368A" w:rsidP="0098368A">
      <w:pPr>
        <w:ind w:firstLine="708"/>
        <w:jc w:val="both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2. </w:t>
      </w:r>
      <w:proofErr w:type="gramStart"/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Контроль за</w:t>
      </w:r>
      <w:proofErr w:type="gramEnd"/>
      <w:r w:rsidRPr="0098368A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133B81" w:rsidRDefault="0098368A" w:rsidP="00133B8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3</w:t>
      </w:r>
      <w:r w:rsidR="0099465E">
        <w:rPr>
          <w:rFonts w:ascii="Arial" w:hAnsi="Arial" w:cs="Arial"/>
          <w:sz w:val="24"/>
        </w:rPr>
        <w:t xml:space="preserve">. </w:t>
      </w:r>
      <w:r w:rsidR="00133B81" w:rsidRPr="00133B81">
        <w:rPr>
          <w:rFonts w:ascii="Arial" w:hAnsi="Arial" w:cs="Arial"/>
          <w:sz w:val="24"/>
          <w:szCs w:val="24"/>
        </w:rPr>
        <w:t>Обнародовать постановление на официальном сайте города Бородино (www.borodino24.gosuslugi.ru), на официальном сайте Рыбинского района (https://rybinskiy.gosuslugi.ru/) в информационно-телекоммуникационной сети интернет.</w:t>
      </w:r>
    </w:p>
    <w:p w:rsidR="0099465E" w:rsidRPr="001B2D65" w:rsidRDefault="0098368A" w:rsidP="00133B8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9465E" w:rsidRPr="001B2D65">
        <w:rPr>
          <w:rFonts w:ascii="Arial" w:hAnsi="Arial" w:cs="Arial"/>
          <w:sz w:val="24"/>
          <w:szCs w:val="24"/>
        </w:rPr>
        <w:t xml:space="preserve">. </w:t>
      </w:r>
      <w:r w:rsidR="0099465E">
        <w:rPr>
          <w:rFonts w:ascii="Arial" w:hAnsi="Arial" w:cs="Arial"/>
          <w:sz w:val="24"/>
          <w:szCs w:val="24"/>
        </w:rPr>
        <w:t>Постановление</w:t>
      </w:r>
      <w:r w:rsidR="0099465E" w:rsidRPr="001B2D65">
        <w:rPr>
          <w:rFonts w:ascii="Arial" w:hAnsi="Arial" w:cs="Arial"/>
          <w:sz w:val="24"/>
          <w:szCs w:val="24"/>
        </w:rPr>
        <w:t xml:space="preserve"> </w:t>
      </w:r>
      <w:r w:rsidR="00FA7237">
        <w:rPr>
          <w:rFonts w:ascii="Arial" w:hAnsi="Arial" w:cs="Arial"/>
          <w:sz w:val="24"/>
          <w:szCs w:val="24"/>
        </w:rPr>
        <w:t>вступает в силу с</w:t>
      </w:r>
      <w:r w:rsidR="00FE6CE5">
        <w:rPr>
          <w:rFonts w:ascii="Arial" w:hAnsi="Arial" w:cs="Arial"/>
          <w:sz w:val="24"/>
          <w:szCs w:val="24"/>
        </w:rPr>
        <w:t>о дня</w:t>
      </w:r>
      <w:r w:rsidR="00261412">
        <w:rPr>
          <w:rFonts w:ascii="Arial" w:hAnsi="Arial" w:cs="Arial"/>
          <w:sz w:val="24"/>
          <w:szCs w:val="24"/>
        </w:rPr>
        <w:t xml:space="preserve"> подписания </w:t>
      </w:r>
      <w:r w:rsidR="00FA7237">
        <w:rPr>
          <w:rFonts w:ascii="Arial" w:hAnsi="Arial" w:cs="Arial"/>
          <w:sz w:val="24"/>
          <w:szCs w:val="24"/>
        </w:rPr>
        <w:t>и распространяет свое действие на правоотношения, возникшие с</w:t>
      </w:r>
      <w:r w:rsidR="0099465E">
        <w:rPr>
          <w:rFonts w:ascii="Arial" w:hAnsi="Arial" w:cs="Arial"/>
          <w:sz w:val="24"/>
          <w:szCs w:val="24"/>
        </w:rPr>
        <w:t xml:space="preserve"> 1 января 202</w:t>
      </w:r>
      <w:r w:rsidR="00133B81">
        <w:rPr>
          <w:rFonts w:ascii="Arial" w:hAnsi="Arial" w:cs="Arial"/>
          <w:sz w:val="24"/>
          <w:szCs w:val="24"/>
        </w:rPr>
        <w:t>6</w:t>
      </w:r>
      <w:r w:rsidR="0099465E">
        <w:rPr>
          <w:rFonts w:ascii="Arial" w:hAnsi="Arial" w:cs="Arial"/>
          <w:sz w:val="24"/>
          <w:szCs w:val="24"/>
        </w:rPr>
        <w:t xml:space="preserve"> года</w:t>
      </w:r>
      <w:r w:rsidR="0099465E" w:rsidRPr="001B2D65">
        <w:rPr>
          <w:rFonts w:ascii="Arial" w:hAnsi="Arial" w:cs="Arial"/>
          <w:sz w:val="24"/>
          <w:szCs w:val="24"/>
        </w:rPr>
        <w:t>.</w:t>
      </w:r>
    </w:p>
    <w:p w:rsidR="0099465E" w:rsidRDefault="0099465E" w:rsidP="0099465E">
      <w:pPr>
        <w:suppressAutoHyphens w:val="0"/>
        <w:ind w:right="-284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0C0DBA" w:rsidRDefault="000C0DBA" w:rsidP="0099465E">
      <w:pPr>
        <w:suppressAutoHyphens w:val="0"/>
        <w:ind w:right="-284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98368A" w:rsidRPr="0099465E" w:rsidRDefault="0098368A" w:rsidP="0099465E">
      <w:pPr>
        <w:suppressAutoHyphens w:val="0"/>
        <w:ind w:right="-284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</w:p>
    <w:p w:rsidR="0099465E" w:rsidRPr="0099465E" w:rsidRDefault="0099465E" w:rsidP="0099465E">
      <w:pPr>
        <w:suppressAutoHyphens w:val="0"/>
        <w:rPr>
          <w:rFonts w:ascii="Arial" w:hAnsi="Arial" w:cs="Arial"/>
          <w:color w:val="auto"/>
          <w:kern w:val="0"/>
          <w:sz w:val="24"/>
          <w:szCs w:val="24"/>
          <w:lang w:eastAsia="ru-RU"/>
        </w:rPr>
      </w:pP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 xml:space="preserve">Глава округа                                                </w:t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</w:r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ab/>
        <w:t xml:space="preserve">             А.Н. </w:t>
      </w:r>
      <w:proofErr w:type="gramStart"/>
      <w:r w:rsidRPr="0099465E">
        <w:rPr>
          <w:rFonts w:ascii="Arial" w:hAnsi="Arial" w:cs="Arial"/>
          <w:color w:val="auto"/>
          <w:kern w:val="0"/>
          <w:sz w:val="24"/>
          <w:szCs w:val="24"/>
          <w:lang w:eastAsia="ru-RU"/>
        </w:rPr>
        <w:t>Мишин</w:t>
      </w:r>
      <w:proofErr w:type="gramEnd"/>
    </w:p>
    <w:p w:rsidR="0099465E" w:rsidRPr="0099465E" w:rsidRDefault="0099465E" w:rsidP="0099465E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FF0000"/>
          <w:lang w:eastAsia="ru-RU"/>
        </w:rPr>
      </w:pPr>
    </w:p>
    <w:p w:rsidR="00FE6CE5" w:rsidRPr="0098368A" w:rsidRDefault="0099465E" w:rsidP="0098368A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FF0000"/>
          <w:lang w:eastAsia="ru-RU"/>
        </w:rPr>
      </w:pPr>
      <w:r w:rsidRPr="0099465E">
        <w:rPr>
          <w:rFonts w:ascii="Arial" w:hAnsi="Arial" w:cs="Arial"/>
          <w:color w:val="FF0000"/>
          <w:lang w:eastAsia="ru-RU"/>
        </w:rPr>
        <w:t>[МЕСТО ДЛЯ ПОДПИСИ]</w:t>
      </w:r>
    </w:p>
    <w:p w:rsidR="0098368A" w:rsidRPr="0098368A" w:rsidRDefault="0098368A" w:rsidP="00070EE0">
      <w:pPr>
        <w:pageBreakBefore/>
        <w:ind w:firstLine="5387"/>
        <w:outlineLvl w:val="0"/>
        <w:rPr>
          <w:rFonts w:ascii="Arial" w:hAnsi="Arial" w:cs="Arial"/>
          <w:i/>
          <w:color w:val="auto"/>
          <w:kern w:val="0"/>
          <w:sz w:val="24"/>
          <w:szCs w:val="28"/>
        </w:rPr>
      </w:pPr>
      <w:r w:rsidRPr="0098368A">
        <w:rPr>
          <w:rFonts w:ascii="Arial" w:hAnsi="Arial" w:cs="Arial"/>
          <w:color w:val="auto"/>
          <w:kern w:val="0"/>
          <w:sz w:val="24"/>
          <w:szCs w:val="28"/>
        </w:rPr>
        <w:lastRenderedPageBreak/>
        <w:t xml:space="preserve">Приложение к постановлению </w:t>
      </w:r>
    </w:p>
    <w:p w:rsidR="00070EE0" w:rsidRDefault="0098368A" w:rsidP="00070EE0">
      <w:pPr>
        <w:ind w:firstLine="5387"/>
        <w:rPr>
          <w:rFonts w:ascii="Arial" w:hAnsi="Arial" w:cs="Arial"/>
          <w:color w:val="auto"/>
          <w:kern w:val="0"/>
          <w:sz w:val="24"/>
          <w:szCs w:val="28"/>
        </w:rPr>
      </w:pPr>
      <w:r w:rsidRPr="0098368A">
        <w:rPr>
          <w:rFonts w:ascii="Arial" w:hAnsi="Arial" w:cs="Arial"/>
          <w:color w:val="auto"/>
          <w:kern w:val="0"/>
          <w:sz w:val="24"/>
          <w:szCs w:val="28"/>
        </w:rPr>
        <w:t xml:space="preserve">администрации Рыбинского </w:t>
      </w:r>
    </w:p>
    <w:p w:rsidR="0098368A" w:rsidRPr="0098368A" w:rsidRDefault="0098368A" w:rsidP="00070EE0">
      <w:pPr>
        <w:ind w:firstLine="5387"/>
        <w:rPr>
          <w:rFonts w:ascii="Arial" w:hAnsi="Arial" w:cs="Arial"/>
          <w:i/>
          <w:color w:val="auto"/>
          <w:kern w:val="0"/>
          <w:sz w:val="24"/>
          <w:szCs w:val="28"/>
        </w:rPr>
      </w:pPr>
      <w:r w:rsidRPr="0098368A">
        <w:rPr>
          <w:rFonts w:ascii="Arial" w:hAnsi="Arial" w:cs="Arial"/>
          <w:color w:val="auto"/>
          <w:kern w:val="0"/>
          <w:sz w:val="24"/>
          <w:szCs w:val="28"/>
        </w:rPr>
        <w:t>муниципального округа</w:t>
      </w:r>
      <w:r w:rsidRPr="0098368A">
        <w:rPr>
          <w:rFonts w:ascii="Arial" w:hAnsi="Arial" w:cs="Arial"/>
          <w:i/>
          <w:color w:val="auto"/>
          <w:kern w:val="0"/>
          <w:sz w:val="24"/>
          <w:szCs w:val="28"/>
        </w:rPr>
        <w:t xml:space="preserve"> </w:t>
      </w:r>
    </w:p>
    <w:p w:rsidR="0098368A" w:rsidRPr="0098368A" w:rsidRDefault="0098368A" w:rsidP="00070EE0">
      <w:pPr>
        <w:ind w:firstLine="5387"/>
        <w:rPr>
          <w:rFonts w:ascii="Arial" w:hAnsi="Arial" w:cs="Arial"/>
          <w:color w:val="auto"/>
          <w:kern w:val="0"/>
          <w:sz w:val="24"/>
          <w:szCs w:val="28"/>
        </w:rPr>
      </w:pPr>
      <w:r w:rsidRPr="0098368A">
        <w:rPr>
          <w:rFonts w:ascii="Arial" w:hAnsi="Arial" w:cs="Arial"/>
          <w:color w:val="auto"/>
          <w:kern w:val="0"/>
          <w:sz w:val="24"/>
          <w:szCs w:val="28"/>
        </w:rPr>
        <w:t xml:space="preserve">от </w:t>
      </w:r>
      <w:r w:rsidR="000560CE">
        <w:rPr>
          <w:rFonts w:ascii="Arial" w:hAnsi="Arial" w:cs="Arial"/>
          <w:color w:val="auto"/>
          <w:kern w:val="0"/>
          <w:sz w:val="24"/>
          <w:szCs w:val="28"/>
        </w:rPr>
        <w:t xml:space="preserve">03.02.2026 </w:t>
      </w:r>
      <w:r w:rsidRPr="0098368A">
        <w:rPr>
          <w:rFonts w:ascii="Arial" w:hAnsi="Arial" w:cs="Arial"/>
          <w:color w:val="auto"/>
          <w:kern w:val="0"/>
          <w:sz w:val="24"/>
          <w:szCs w:val="28"/>
        </w:rPr>
        <w:t xml:space="preserve">№ </w:t>
      </w:r>
      <w:r w:rsidR="000560CE">
        <w:rPr>
          <w:rFonts w:ascii="Arial" w:hAnsi="Arial" w:cs="Arial"/>
          <w:color w:val="auto"/>
          <w:kern w:val="0"/>
          <w:sz w:val="24"/>
          <w:szCs w:val="28"/>
        </w:rPr>
        <w:t>108-п</w:t>
      </w:r>
    </w:p>
    <w:p w:rsidR="0098368A" w:rsidRPr="0098368A" w:rsidRDefault="0098368A" w:rsidP="0098368A">
      <w:pPr>
        <w:rPr>
          <w:rFonts w:ascii="Arial" w:hAnsi="Arial" w:cs="Arial"/>
          <w:i/>
          <w:color w:val="auto"/>
          <w:kern w:val="0"/>
          <w:sz w:val="24"/>
          <w:szCs w:val="28"/>
        </w:rPr>
      </w:pPr>
    </w:p>
    <w:p w:rsidR="00261412" w:rsidRPr="00887D35" w:rsidRDefault="00261412" w:rsidP="00261412">
      <w:pPr>
        <w:spacing w:line="276" w:lineRule="auto"/>
        <w:ind w:left="5387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«УТВЕРЖДАЮ»</w:t>
      </w:r>
    </w:p>
    <w:p w:rsidR="00261412" w:rsidRPr="00887D35" w:rsidRDefault="00261412" w:rsidP="00261412">
      <w:pPr>
        <w:spacing w:line="276" w:lineRule="auto"/>
        <w:ind w:left="5387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Глава Рыбинского муниципального округа</w:t>
      </w:r>
    </w:p>
    <w:p w:rsidR="00261412" w:rsidRPr="00887D35" w:rsidRDefault="00261412" w:rsidP="00261412">
      <w:pPr>
        <w:spacing w:line="276" w:lineRule="auto"/>
        <w:ind w:left="5387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_________________ А.Н. Мишин</w:t>
      </w:r>
    </w:p>
    <w:p w:rsidR="00261412" w:rsidRPr="00887D35" w:rsidRDefault="00261412" w:rsidP="00261412">
      <w:pPr>
        <w:spacing w:line="276" w:lineRule="auto"/>
        <w:ind w:left="5387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«___» _____________ 2026 г.</w:t>
      </w:r>
    </w:p>
    <w:p w:rsidR="00261412" w:rsidRPr="00887D35" w:rsidRDefault="00261412" w:rsidP="00261412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</w:p>
    <w:p w:rsidR="00261412" w:rsidRPr="00070EE0" w:rsidRDefault="00261412" w:rsidP="00261412">
      <w:pPr>
        <w:jc w:val="center"/>
        <w:rPr>
          <w:rFonts w:ascii="Arial" w:hAnsi="Arial" w:cs="Arial"/>
          <w:sz w:val="24"/>
          <w:szCs w:val="24"/>
        </w:rPr>
      </w:pPr>
      <w:r w:rsidRPr="00070EE0">
        <w:rPr>
          <w:rFonts w:ascii="Arial" w:hAnsi="Arial" w:cs="Arial"/>
          <w:sz w:val="24"/>
          <w:szCs w:val="24"/>
        </w:rPr>
        <w:t>ПОЛОЖЕНИЕ</w:t>
      </w:r>
    </w:p>
    <w:p w:rsidR="00261412" w:rsidRPr="00070EE0" w:rsidRDefault="00261412" w:rsidP="00261412">
      <w:pPr>
        <w:jc w:val="center"/>
        <w:rPr>
          <w:rFonts w:ascii="Arial" w:hAnsi="Arial" w:cs="Arial"/>
          <w:sz w:val="24"/>
          <w:szCs w:val="24"/>
        </w:rPr>
      </w:pPr>
      <w:r w:rsidRPr="00070EE0">
        <w:rPr>
          <w:rFonts w:ascii="Arial" w:hAnsi="Arial" w:cs="Arial"/>
          <w:sz w:val="24"/>
          <w:szCs w:val="24"/>
        </w:rPr>
        <w:t xml:space="preserve">об отделе по вопросам гражданской обороны, чрезвычайных ситуаций, </w:t>
      </w:r>
    </w:p>
    <w:p w:rsidR="00261412" w:rsidRPr="00070EE0" w:rsidRDefault="00261412" w:rsidP="00261412">
      <w:pPr>
        <w:jc w:val="center"/>
        <w:rPr>
          <w:rFonts w:ascii="Arial" w:hAnsi="Arial" w:cs="Arial"/>
          <w:sz w:val="24"/>
          <w:szCs w:val="24"/>
        </w:rPr>
      </w:pPr>
      <w:r w:rsidRPr="00070EE0">
        <w:rPr>
          <w:rFonts w:ascii="Arial" w:hAnsi="Arial" w:cs="Arial"/>
          <w:sz w:val="24"/>
          <w:szCs w:val="24"/>
        </w:rPr>
        <w:t xml:space="preserve">пожарной безопасности, антитеррористической деятельности и обеспечению деятельности административной комиссии администрации </w:t>
      </w:r>
    </w:p>
    <w:p w:rsidR="00261412" w:rsidRDefault="00261412" w:rsidP="00261412">
      <w:pPr>
        <w:jc w:val="center"/>
        <w:rPr>
          <w:rFonts w:ascii="Arial" w:hAnsi="Arial" w:cs="Arial"/>
          <w:sz w:val="24"/>
          <w:szCs w:val="24"/>
        </w:rPr>
      </w:pPr>
      <w:r w:rsidRPr="00070EE0"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070EE0" w:rsidRPr="00070EE0" w:rsidRDefault="00070EE0" w:rsidP="00261412">
      <w:pPr>
        <w:jc w:val="center"/>
        <w:rPr>
          <w:rFonts w:ascii="Arial" w:hAnsi="Arial" w:cs="Arial"/>
          <w:sz w:val="24"/>
          <w:szCs w:val="24"/>
        </w:rPr>
      </w:pPr>
    </w:p>
    <w:p w:rsidR="00261412" w:rsidRPr="00070EE0" w:rsidRDefault="00261412" w:rsidP="00261412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70EE0">
        <w:rPr>
          <w:rFonts w:ascii="Arial" w:hAnsi="Arial" w:cs="Arial"/>
          <w:sz w:val="24"/>
          <w:szCs w:val="24"/>
        </w:rPr>
        <w:t>1. ОБЩИЕ ПОЛОЖЕНИЯ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1.1. Отдел по вопросам гражданской обороны, чрезвычайных ситуаций, пожарной безопасности, антитеррористической деятельности и обеспечению деятельности административной комиссии (далее – Отдел) является самостоятельным структурным подразделением администрации Рыбинского муниципального округа (далее – Администрация округа, Округ).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1.2. Отдел создается, реорганизуется и ликвидируется распоряжением Главы Рыбинского муниципального округа (далее – Глава округа) в соответствии со структурой Администрации округа.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1.3. Отдел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Красноярского края, Уставом Рыбинского муниципального округа, правовыми актами органов местного самоуправления округа, а также настоящим Положением.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1.4. Основной целью деятельности Отдела является организация и осуществление на территории Округа комплекса мероприятий, направленных на защиту населения, территорий и объектов от угроз природного, техногенного характера, террористических актов, пожаров, а также обеспечение законности в сфере благоустройства через деятельность административной комиссии.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1.5. Финансовое и материально-техническое обеспечение деятельности Отдела осуществляется в пределах бюджетных ассигнований, предусмотренных в бюджете Округа на соответствующий финансовый год.</w:t>
      </w:r>
    </w:p>
    <w:p w:rsidR="00261412" w:rsidRPr="00887D35" w:rsidRDefault="00261412" w:rsidP="00261412">
      <w:pPr>
        <w:jc w:val="center"/>
        <w:rPr>
          <w:rFonts w:ascii="Arial" w:hAnsi="Arial" w:cs="Arial"/>
          <w:sz w:val="24"/>
          <w:szCs w:val="24"/>
        </w:rPr>
      </w:pPr>
    </w:p>
    <w:p w:rsidR="00261412" w:rsidRPr="00070EE0" w:rsidRDefault="00261412" w:rsidP="00261412">
      <w:pPr>
        <w:jc w:val="center"/>
        <w:rPr>
          <w:rFonts w:ascii="Arial" w:hAnsi="Arial" w:cs="Arial"/>
          <w:sz w:val="24"/>
          <w:szCs w:val="24"/>
        </w:rPr>
      </w:pPr>
      <w:r w:rsidRPr="00070EE0">
        <w:rPr>
          <w:rFonts w:ascii="Arial" w:hAnsi="Arial" w:cs="Arial"/>
          <w:sz w:val="24"/>
          <w:szCs w:val="24"/>
        </w:rPr>
        <w:t>2. ОСНОВНЫЕ ЗАДАЧИ ОТДЕЛА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2.1. Организация и выполнение мероприятий по гражданской обороне, защите населения и территории Округа от чрезвычайных ситуаций природного и техногенного характера.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2.2. Реализация единой государственной политики в области пожарной безопасности и антитеррористической защищенности в пределах полномочий органа местного самоуправления.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2.3. Организационно-техническое и информационно-аналитическое обеспечение деятельности комиссии по предупреждению и ликвидации </w:t>
      </w:r>
      <w:r w:rsidRPr="00887D35">
        <w:rPr>
          <w:rFonts w:ascii="Arial" w:hAnsi="Arial" w:cs="Arial"/>
          <w:sz w:val="24"/>
          <w:szCs w:val="24"/>
        </w:rPr>
        <w:lastRenderedPageBreak/>
        <w:t>чрезвычайных ситуаций и обеспечению пожарной безопасности Рыбинского муниципального округа (КЧС и ОПБ).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2.4. Организационно-техническое, документационное и правовое обеспечение деятельности административной комиссии Рыбинского муниципального округа.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2.5. Координация деятельности аварийно-спасательных служб, формирований и организаций в области ГО и ЧС на территории Округа.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2.6. Участие в проведении профилактической работы по предупреждению терроризма и экстремизма.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2.7. </w:t>
      </w:r>
      <w:proofErr w:type="gramStart"/>
      <w:r w:rsidRPr="00887D35">
        <w:rPr>
          <w:rFonts w:ascii="Arial" w:hAnsi="Arial" w:cs="Arial"/>
          <w:sz w:val="24"/>
          <w:szCs w:val="24"/>
        </w:rPr>
        <w:t>Контроль за</w:t>
      </w:r>
      <w:proofErr w:type="gramEnd"/>
      <w:r w:rsidRPr="00887D35">
        <w:rPr>
          <w:rFonts w:ascii="Arial" w:hAnsi="Arial" w:cs="Arial"/>
          <w:sz w:val="24"/>
          <w:szCs w:val="24"/>
        </w:rPr>
        <w:t xml:space="preserve"> соблюдением требований законодательства в сфере благоустройства, пожарной безопасности и гражданской обороны в рамках обеспечения работы административной комиссии.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1412" w:rsidRPr="00070EE0" w:rsidRDefault="00261412" w:rsidP="00261412">
      <w:pPr>
        <w:jc w:val="center"/>
        <w:rPr>
          <w:rFonts w:ascii="Arial" w:hAnsi="Arial" w:cs="Arial"/>
          <w:sz w:val="24"/>
          <w:szCs w:val="24"/>
        </w:rPr>
      </w:pPr>
      <w:r w:rsidRPr="00070EE0">
        <w:rPr>
          <w:rFonts w:ascii="Arial" w:hAnsi="Arial" w:cs="Arial"/>
          <w:sz w:val="24"/>
          <w:szCs w:val="24"/>
        </w:rPr>
        <w:t>3. ФУНКЦИИ И НАПРАВЛЕНИЯ ДЕЯТЕЛЬНОСТИ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Для решения поставленных задач Отдел выполняет следующие функции: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3.1. В области гражданской обороны и защиты от чрезвычайных ситуаций: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Разработка, актуализация и контроль исполнения плана гражданской обороны и плана действий по предупреждению и ликвидации ЧС Округа.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Организация создания и поддержания в готовности систем оповещения населения, ведение учета защитных сооружений и запасов ГО.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Организация обучения населения, должностных лиц и работников организаций способам защиты и действиям в условиях ГО и ЧС.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Сбор, обобщение и оценка информации об угрозе или возникновении ЧС, подготовка оперативных донесений.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3.2. В области пожарной безопасности и антитеррористической деятельности: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Участие в организации профилактики пожаров, взаимодействие с органами государственного пожарного надзора.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Участие в разработке и реализации мероприятий по антитеррористической защищенности объектов (особенно с массовым пребыванием людей), и паспортов безопасности.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Подготовка информационно-аналитических материалов по вопросам противодействия терроризму и экстремизму для АТК МО и руководства Администрации округа.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Взаимодействие с территориальными органами ФСБ, МВД, </w:t>
      </w:r>
      <w:proofErr w:type="spellStart"/>
      <w:r w:rsidRPr="00887D35">
        <w:rPr>
          <w:rFonts w:ascii="Arial" w:hAnsi="Arial" w:cs="Arial"/>
          <w:sz w:val="24"/>
          <w:szCs w:val="24"/>
        </w:rPr>
        <w:t>Росгвардии</w:t>
      </w:r>
      <w:proofErr w:type="spellEnd"/>
      <w:r w:rsidRPr="00887D35">
        <w:rPr>
          <w:rFonts w:ascii="Arial" w:hAnsi="Arial" w:cs="Arial"/>
          <w:sz w:val="24"/>
          <w:szCs w:val="24"/>
        </w:rPr>
        <w:t xml:space="preserve"> по профильным вопросам.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3.3. В области обеспечения деятельности комиссий: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Полное организационно-техническое обеспечение деятельности КЧС и ОПБ: подготовка проектов повесток, решений, протоколов заседаний, контроль исполнения решений комиссии.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Полное организационно-техническое и документационное обеспечение деятельности административной комиссии: оформление протоколов заседаний и постановлений, ведение делопроизводства комиссии, консультационная поддержка ее членов.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Подготовка материалов (актов, протоколов, справок) для рассмотрения дел об административных правонарушениях в сфере благоустройства, пожарной безопасности и иных, отнесенных к компетенции административной комиссии.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Взаимодействие со службой судебных приставов по исполнению постановлений административной комиссии.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3.4. Контрольная и административно-правовая деятельность: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lastRenderedPageBreak/>
        <w:t>Участие в проверках соблюдения требований законодательства в сфере благоустройства, пожарной безопасности, антитеррористической защищенности объектов.</w:t>
      </w:r>
    </w:p>
    <w:p w:rsidR="00261412" w:rsidRPr="00887D35" w:rsidRDefault="00261412" w:rsidP="0026141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Подготовка и оформление материалов для привлечения к административной ответственности в рамках полномочий административной комиссии.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1412" w:rsidRPr="00070EE0" w:rsidRDefault="00261412" w:rsidP="00070EE0">
      <w:pPr>
        <w:jc w:val="center"/>
        <w:rPr>
          <w:rFonts w:ascii="Arial" w:hAnsi="Arial" w:cs="Arial"/>
          <w:sz w:val="24"/>
          <w:szCs w:val="24"/>
        </w:rPr>
      </w:pPr>
      <w:r w:rsidRPr="00070EE0">
        <w:rPr>
          <w:rFonts w:ascii="Arial" w:hAnsi="Arial" w:cs="Arial"/>
          <w:sz w:val="24"/>
          <w:szCs w:val="24"/>
        </w:rPr>
        <w:t>4. СТРУКТУРА И РУКОВОДСТВО ОТДЕЛОМ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4.1. Структуру и штатную численность Отдела утверждает Глава округа. Отдел в своей работе подчиняется первому заместителю Главы округа.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 В состав Отдела входят: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* Начальник отдела (группа должностей главная, категория должности – специалист»);</w:t>
      </w:r>
    </w:p>
    <w:p w:rsidR="00261412" w:rsidRPr="00887D35" w:rsidRDefault="00070EE0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261412" w:rsidRPr="00887D35">
        <w:rPr>
          <w:rFonts w:ascii="Arial" w:hAnsi="Arial" w:cs="Arial"/>
          <w:sz w:val="24"/>
          <w:szCs w:val="24"/>
        </w:rPr>
        <w:t xml:space="preserve"> Главный специалист (группа старшая, категория специалисты);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* </w:t>
      </w:r>
      <w:bookmarkStart w:id="0" w:name="_Hlk220007306"/>
      <w:r w:rsidRPr="00887D35">
        <w:rPr>
          <w:rFonts w:ascii="Arial" w:hAnsi="Arial" w:cs="Arial"/>
          <w:sz w:val="24"/>
          <w:szCs w:val="24"/>
        </w:rPr>
        <w:t xml:space="preserve">Ведущий специалист по направлению гражданской обороны и чрезвычайных ситуаций </w:t>
      </w:r>
      <w:bookmarkEnd w:id="0"/>
      <w:r w:rsidRPr="00887D35">
        <w:rPr>
          <w:rFonts w:ascii="Arial" w:hAnsi="Arial" w:cs="Arial"/>
          <w:sz w:val="24"/>
          <w:szCs w:val="24"/>
        </w:rPr>
        <w:t>(группа старшая, категория специалисты);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    *   Ведущий специалист по направлению гражданской обороны и чрезвычайных ситуаций (группа старшая, категория специалисты);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    *   Специалист 1 категории по направлению пожарной безопасности и антитеррористической деятельности (группа младшая, категория обеспечивающие специалисты).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4.2. Общее руководство деятельностью Отдела осуществляет начальник отдела, который несет персональную ответственность за выполнение возложенных на Отдел задач и функций.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4.3. Начальник отдела: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    *   Распределяет обязанности между сотрудниками Отдела и утверждает их должностные инструкции;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    *   Издает в пределах своей компетенции обязательные для сотрудников Отдела распоряжения;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    *   Представляет первому заместителю Главы предложения о поощрении или дисциплинарном взыскании сотрудников Отдела;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 xml:space="preserve">    *   Является основным представителем Администрации округа по вопросам, отнесенным к компетенции Отдела.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4.4. Главный специалист является заместителем начальника отдела, координирует работу ведущих специалистов и специалиста 1 категории, организует планирование, делопроизводство и обеспечивает деятельность коллегиальных органов (КЧС и ОПБ, административной комиссии). Исполняет обязанности начальника отдела в период его временного отсутствия.</w:t>
      </w:r>
    </w:p>
    <w:p w:rsidR="00887D35" w:rsidRDefault="00887D35" w:rsidP="00261412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61412" w:rsidRPr="00070EE0" w:rsidRDefault="00261412" w:rsidP="00070EE0">
      <w:pPr>
        <w:jc w:val="center"/>
        <w:rPr>
          <w:rFonts w:ascii="Arial" w:hAnsi="Arial" w:cs="Arial"/>
          <w:sz w:val="24"/>
          <w:szCs w:val="24"/>
        </w:rPr>
      </w:pPr>
      <w:r w:rsidRPr="00070EE0">
        <w:rPr>
          <w:rFonts w:ascii="Arial" w:hAnsi="Arial" w:cs="Arial"/>
          <w:sz w:val="24"/>
          <w:szCs w:val="24"/>
        </w:rPr>
        <w:t>5. ПРАВА ОТДЕЛА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Для осуществления своих функций Отдел имеет право: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5.1. Запрашивать и получать в установленном порядке от структурных подразделений Администрации округа, органов местного самоуправления поселений, организаций и учреждений, расположенных на территории Округа, информацию, документы и материалы, необходимые для решения задач, входящих в компетенцию Отдела.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5.2. Привлекать в установленном порядке специалистов для консультаций, участия в работе комиссий, рабочих групп и проведении проверок.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lastRenderedPageBreak/>
        <w:t>5.3. Вносить на рассмотрение первому заместителю Главы округа, КЧС и ОПБ, административной комиссии предложения по вопросам, относящимся к компетенции Отдела.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5.4. Готовить проекты муниципальных правовых актов по вопросам, входящим в компетенцию Отдела.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5.5. Представлять в установленном порядке интересы Администрации округа в судебных органах по делам, связанным с обжалованием постановлений административной комиссии (в части, касающейся подготовки и предоставления документов).</w:t>
      </w:r>
    </w:p>
    <w:p w:rsidR="00887D35" w:rsidRDefault="00887D35" w:rsidP="00261412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61412" w:rsidRPr="00070EE0" w:rsidRDefault="00261412" w:rsidP="00261412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070EE0">
        <w:rPr>
          <w:rFonts w:ascii="Arial" w:hAnsi="Arial" w:cs="Arial"/>
          <w:sz w:val="24"/>
          <w:szCs w:val="24"/>
        </w:rPr>
        <w:t>6. ОТВЕТСТВЕННОСТЬ СОТРУДНИКОВ ОТДЕЛА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6.1. Сотрудники Отдела несут дисциплинарную, административную, уголовную и иную ответственность в соответствии с действующим законодательством Российской Федерации за неисполнение или ненадлежащее исполнение своих должностных обязанностей.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6.2. Персональная ответственность каждого сотрудника Отдела определяется его должностной инструкцией.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6.3. Начальник отдела несет персональную ответственность за общие результаты работы Отдела, состояние исполнительской дисциплины и достоверность представляемой информации.</w:t>
      </w:r>
    </w:p>
    <w:p w:rsidR="00887D35" w:rsidRDefault="00887D35" w:rsidP="00261412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61412" w:rsidRPr="00070EE0" w:rsidRDefault="00261412" w:rsidP="00070EE0">
      <w:pPr>
        <w:jc w:val="center"/>
        <w:rPr>
          <w:rFonts w:ascii="Arial" w:hAnsi="Arial" w:cs="Arial"/>
          <w:sz w:val="24"/>
          <w:szCs w:val="24"/>
        </w:rPr>
      </w:pPr>
      <w:bookmarkStart w:id="1" w:name="_GoBack"/>
      <w:r w:rsidRPr="00070EE0">
        <w:rPr>
          <w:rFonts w:ascii="Arial" w:hAnsi="Arial" w:cs="Arial"/>
          <w:sz w:val="24"/>
          <w:szCs w:val="24"/>
        </w:rPr>
        <w:t>7. ОРГАНИЗАЦИЯ ДЕЯТЕЛЬНОСТИ</w:t>
      </w:r>
    </w:p>
    <w:bookmarkEnd w:id="1"/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7.1. Работа Отдела строится на основе текущих и перспективных планов работы, утверждаемых начальником Отдела.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7.2. Взаимодействие Отдела с другими структурными подразделениями Администрации округа осуществляется в соответствии с регламентом Администрации и на основании письменных поручений руководства.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7.3. Взаимодействие с территориальными органами федеральных органов исполнительной власти, правоохранительными органами, организациями и учреждениями осуществляется на основе соглашений, планов совместной работы и в рамках выполнения установленных законодательством функций.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87D35">
        <w:rPr>
          <w:rFonts w:ascii="Arial" w:hAnsi="Arial" w:cs="Arial"/>
          <w:sz w:val="24"/>
          <w:szCs w:val="24"/>
        </w:rPr>
        <w:t>7.4. Организация деятельности административной комиссии (сроки, порядок заседаний) осуществляется в строгом соответствии с Регламентом административной комиссии Рыбинского муниципального округа, обеспечение которого возложено на Отдел.</w:t>
      </w:r>
    </w:p>
    <w:p w:rsidR="00261412" w:rsidRPr="00887D35" w:rsidRDefault="00261412" w:rsidP="0026141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61412" w:rsidRPr="00887D35" w:rsidRDefault="00261412" w:rsidP="00261412">
      <w:pPr>
        <w:ind w:firstLine="709"/>
        <w:rPr>
          <w:rFonts w:ascii="Arial" w:hAnsi="Arial" w:cs="Arial"/>
          <w:sz w:val="24"/>
          <w:szCs w:val="24"/>
        </w:rPr>
      </w:pPr>
    </w:p>
    <w:p w:rsidR="000C0DBA" w:rsidRPr="00887D35" w:rsidRDefault="000C0DBA" w:rsidP="00261412">
      <w:pPr>
        <w:ind w:firstLine="709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</w:p>
    <w:sectPr w:rsidR="000C0DBA" w:rsidRPr="00887D35" w:rsidSect="000C0DBA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0E6B"/>
    <w:multiLevelType w:val="hybridMultilevel"/>
    <w:tmpl w:val="2EF499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31875"/>
    <w:multiLevelType w:val="hybridMultilevel"/>
    <w:tmpl w:val="92765556"/>
    <w:lvl w:ilvl="0" w:tplc="492693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7A0D30">
      <w:numFmt w:val="none"/>
      <w:lvlText w:val=""/>
      <w:lvlJc w:val="left"/>
      <w:pPr>
        <w:tabs>
          <w:tab w:val="num" w:pos="360"/>
        </w:tabs>
      </w:pPr>
    </w:lvl>
    <w:lvl w:ilvl="2" w:tplc="36EA2FEA">
      <w:numFmt w:val="none"/>
      <w:lvlText w:val=""/>
      <w:lvlJc w:val="left"/>
      <w:pPr>
        <w:tabs>
          <w:tab w:val="num" w:pos="360"/>
        </w:tabs>
      </w:pPr>
    </w:lvl>
    <w:lvl w:ilvl="3" w:tplc="8E3CFC88">
      <w:numFmt w:val="none"/>
      <w:lvlText w:val=""/>
      <w:lvlJc w:val="left"/>
      <w:pPr>
        <w:tabs>
          <w:tab w:val="num" w:pos="360"/>
        </w:tabs>
      </w:pPr>
    </w:lvl>
    <w:lvl w:ilvl="4" w:tplc="8D9AF066">
      <w:numFmt w:val="none"/>
      <w:lvlText w:val=""/>
      <w:lvlJc w:val="left"/>
      <w:pPr>
        <w:tabs>
          <w:tab w:val="num" w:pos="360"/>
        </w:tabs>
      </w:pPr>
    </w:lvl>
    <w:lvl w:ilvl="5" w:tplc="2CB8141A">
      <w:numFmt w:val="none"/>
      <w:lvlText w:val=""/>
      <w:lvlJc w:val="left"/>
      <w:pPr>
        <w:tabs>
          <w:tab w:val="num" w:pos="360"/>
        </w:tabs>
      </w:pPr>
    </w:lvl>
    <w:lvl w:ilvl="6" w:tplc="7392217C">
      <w:numFmt w:val="none"/>
      <w:lvlText w:val=""/>
      <w:lvlJc w:val="left"/>
      <w:pPr>
        <w:tabs>
          <w:tab w:val="num" w:pos="360"/>
        </w:tabs>
      </w:pPr>
    </w:lvl>
    <w:lvl w:ilvl="7" w:tplc="EE4223D2">
      <w:numFmt w:val="none"/>
      <w:lvlText w:val=""/>
      <w:lvlJc w:val="left"/>
      <w:pPr>
        <w:tabs>
          <w:tab w:val="num" w:pos="360"/>
        </w:tabs>
      </w:pPr>
    </w:lvl>
    <w:lvl w:ilvl="8" w:tplc="9FA040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D8370CF"/>
    <w:multiLevelType w:val="multilevel"/>
    <w:tmpl w:val="04EE69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27C7"/>
    <w:rsid w:val="000029E4"/>
    <w:rsid w:val="00052A89"/>
    <w:rsid w:val="000560CE"/>
    <w:rsid w:val="00056AF3"/>
    <w:rsid w:val="00070EE0"/>
    <w:rsid w:val="000B3916"/>
    <w:rsid w:val="000C0DBA"/>
    <w:rsid w:val="00132033"/>
    <w:rsid w:val="00133B81"/>
    <w:rsid w:val="001437E8"/>
    <w:rsid w:val="001569C5"/>
    <w:rsid w:val="001B2D65"/>
    <w:rsid w:val="001C2FFE"/>
    <w:rsid w:val="001E3262"/>
    <w:rsid w:val="0020234D"/>
    <w:rsid w:val="00261412"/>
    <w:rsid w:val="00281DE2"/>
    <w:rsid w:val="00291AF3"/>
    <w:rsid w:val="002C0294"/>
    <w:rsid w:val="00327AF4"/>
    <w:rsid w:val="00342C70"/>
    <w:rsid w:val="00394E2B"/>
    <w:rsid w:val="003A0797"/>
    <w:rsid w:val="003C1C38"/>
    <w:rsid w:val="003D1851"/>
    <w:rsid w:val="00435071"/>
    <w:rsid w:val="004C6E3E"/>
    <w:rsid w:val="00510E94"/>
    <w:rsid w:val="005646FA"/>
    <w:rsid w:val="005C4E3B"/>
    <w:rsid w:val="006179F1"/>
    <w:rsid w:val="006277BF"/>
    <w:rsid w:val="006B6322"/>
    <w:rsid w:val="006B72DC"/>
    <w:rsid w:val="006E3AF6"/>
    <w:rsid w:val="00730965"/>
    <w:rsid w:val="007816E7"/>
    <w:rsid w:val="007D6CBB"/>
    <w:rsid w:val="008763F2"/>
    <w:rsid w:val="00887D35"/>
    <w:rsid w:val="008A4FE5"/>
    <w:rsid w:val="009434A7"/>
    <w:rsid w:val="0098368A"/>
    <w:rsid w:val="0099465E"/>
    <w:rsid w:val="009B66D0"/>
    <w:rsid w:val="009E09DB"/>
    <w:rsid w:val="00A0618D"/>
    <w:rsid w:val="00A32F28"/>
    <w:rsid w:val="00A45C1E"/>
    <w:rsid w:val="00A86F63"/>
    <w:rsid w:val="00A90EA8"/>
    <w:rsid w:val="00AA1061"/>
    <w:rsid w:val="00AA62D2"/>
    <w:rsid w:val="00AD27C7"/>
    <w:rsid w:val="00AD6510"/>
    <w:rsid w:val="00AE7F5D"/>
    <w:rsid w:val="00B025AB"/>
    <w:rsid w:val="00B33E55"/>
    <w:rsid w:val="00BB5821"/>
    <w:rsid w:val="00BE7B34"/>
    <w:rsid w:val="00BF0A82"/>
    <w:rsid w:val="00C33106"/>
    <w:rsid w:val="00C354EC"/>
    <w:rsid w:val="00C41906"/>
    <w:rsid w:val="00CF22BD"/>
    <w:rsid w:val="00D151A0"/>
    <w:rsid w:val="00D61081"/>
    <w:rsid w:val="00D61FEB"/>
    <w:rsid w:val="00D92BBC"/>
    <w:rsid w:val="00D94234"/>
    <w:rsid w:val="00DA3088"/>
    <w:rsid w:val="00DB1538"/>
    <w:rsid w:val="00DC48E5"/>
    <w:rsid w:val="00DD3CFD"/>
    <w:rsid w:val="00DF3225"/>
    <w:rsid w:val="00E33B1D"/>
    <w:rsid w:val="00E52FFB"/>
    <w:rsid w:val="00E57297"/>
    <w:rsid w:val="00E7427A"/>
    <w:rsid w:val="00E933F3"/>
    <w:rsid w:val="00EA0EF8"/>
    <w:rsid w:val="00F378C4"/>
    <w:rsid w:val="00F60FE5"/>
    <w:rsid w:val="00F8373E"/>
    <w:rsid w:val="00FA5F4E"/>
    <w:rsid w:val="00FA7237"/>
    <w:rsid w:val="00FC60E7"/>
    <w:rsid w:val="00FE2892"/>
    <w:rsid w:val="00FE6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27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2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7C7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AD27C7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customStyle="1" w:styleId="ConsPlusNormal">
    <w:name w:val="ConsPlusNormal"/>
    <w:rsid w:val="003D1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D1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3D1851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1E3262"/>
    <w:pPr>
      <w:suppressAutoHyphens w:val="0"/>
      <w:jc w:val="center"/>
    </w:pPr>
    <w:rPr>
      <w:rFonts w:ascii="Kudriashov" w:hAnsi="Kudriashov"/>
      <w:b/>
      <w:color w:val="auto"/>
      <w:kern w:val="0"/>
      <w:sz w:val="26"/>
      <w:lang w:eastAsia="ru-RU"/>
    </w:rPr>
  </w:style>
  <w:style w:type="character" w:customStyle="1" w:styleId="a9">
    <w:name w:val="Название Знак"/>
    <w:basedOn w:val="a0"/>
    <w:link w:val="a8"/>
    <w:rsid w:val="001E3262"/>
    <w:rPr>
      <w:rFonts w:ascii="Kudriashov" w:eastAsia="Times New Roman" w:hAnsi="Kudriashov" w:cs="Times New Roman"/>
      <w:b/>
      <w:sz w:val="26"/>
      <w:szCs w:val="20"/>
      <w:lang w:eastAsia="ru-RU"/>
    </w:rPr>
  </w:style>
  <w:style w:type="paragraph" w:styleId="aa">
    <w:name w:val="List Paragraph"/>
    <w:basedOn w:val="a"/>
    <w:link w:val="ab"/>
    <w:qFormat/>
    <w:rsid w:val="007816E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b">
    <w:name w:val="Абзац списка Знак"/>
    <w:link w:val="aa"/>
    <w:locked/>
    <w:rsid w:val="007816E7"/>
    <w:rPr>
      <w:rFonts w:ascii="Calibri" w:eastAsia="Calibri" w:hAnsi="Calibri" w:cs="Times New Roman"/>
    </w:rPr>
  </w:style>
  <w:style w:type="paragraph" w:styleId="ac">
    <w:name w:val="Body Text"/>
    <w:basedOn w:val="a"/>
    <w:link w:val="ad"/>
    <w:rsid w:val="00D61FEB"/>
    <w:pPr>
      <w:suppressAutoHyphens w:val="0"/>
      <w:autoSpaceDE w:val="0"/>
      <w:autoSpaceDN w:val="0"/>
      <w:adjustRightInd w:val="0"/>
      <w:spacing w:line="200" w:lineRule="atLeast"/>
      <w:ind w:firstLine="170"/>
      <w:jc w:val="both"/>
    </w:pPr>
    <w:rPr>
      <w:rFonts w:ascii="Arial CYR" w:hAnsi="Arial CYR" w:cs="Arial CYR"/>
      <w:color w:val="000000"/>
      <w:kern w:val="0"/>
      <w:sz w:val="18"/>
      <w:szCs w:val="18"/>
      <w:lang w:eastAsia="ru-RU"/>
    </w:rPr>
  </w:style>
  <w:style w:type="character" w:customStyle="1" w:styleId="ad">
    <w:name w:val="Основной текст Знак"/>
    <w:basedOn w:val="a0"/>
    <w:link w:val="ac"/>
    <w:rsid w:val="00D61FEB"/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character" w:customStyle="1" w:styleId="1">
    <w:name w:val="Гиперссылка1"/>
    <w:basedOn w:val="a0"/>
    <w:rsid w:val="008A4F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7C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27C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2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27C7"/>
    <w:rPr>
      <w:rFonts w:ascii="Tahoma" w:eastAsia="Times New Roman" w:hAnsi="Tahoma" w:cs="Tahoma"/>
      <w:color w:val="00000A"/>
      <w:kern w:val="1"/>
      <w:sz w:val="16"/>
      <w:szCs w:val="16"/>
      <w:lang w:eastAsia="zh-CN"/>
    </w:rPr>
  </w:style>
  <w:style w:type="paragraph" w:customStyle="1" w:styleId="Default">
    <w:name w:val="Default"/>
    <w:rsid w:val="00AD27C7"/>
    <w:pPr>
      <w:suppressAutoHyphens/>
      <w:spacing w:after="0" w:line="240" w:lineRule="auto"/>
    </w:pPr>
    <w:rPr>
      <w:rFonts w:ascii="Arial" w:eastAsia="Times New Roman" w:hAnsi="Arial" w:cs="Arial"/>
      <w:color w:val="000000"/>
      <w:kern w:val="1"/>
      <w:sz w:val="24"/>
      <w:szCs w:val="24"/>
      <w:lang w:eastAsia="zh-CN"/>
    </w:rPr>
  </w:style>
  <w:style w:type="paragraph" w:customStyle="1" w:styleId="ConsPlusNormal">
    <w:name w:val="ConsPlusNormal"/>
    <w:rsid w:val="003D1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D1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rmal (Web)"/>
    <w:basedOn w:val="a"/>
    <w:uiPriority w:val="99"/>
    <w:rsid w:val="003D1851"/>
    <w:pPr>
      <w:suppressAutoHyphens w:val="0"/>
      <w:spacing w:before="100" w:beforeAutospacing="1" w:after="100" w:afterAutospacing="1"/>
    </w:pPr>
    <w:rPr>
      <w:color w:val="auto"/>
      <w:kern w:val="0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1E3262"/>
    <w:pPr>
      <w:suppressAutoHyphens w:val="0"/>
      <w:jc w:val="center"/>
    </w:pPr>
    <w:rPr>
      <w:rFonts w:ascii="Kudriashov" w:hAnsi="Kudriashov"/>
      <w:b/>
      <w:color w:val="auto"/>
      <w:kern w:val="0"/>
      <w:sz w:val="26"/>
      <w:lang w:eastAsia="ru-RU"/>
    </w:rPr>
  </w:style>
  <w:style w:type="character" w:customStyle="1" w:styleId="a9">
    <w:name w:val="Название Знак"/>
    <w:basedOn w:val="a0"/>
    <w:link w:val="a8"/>
    <w:rsid w:val="001E3262"/>
    <w:rPr>
      <w:rFonts w:ascii="Kudriashov" w:eastAsia="Times New Roman" w:hAnsi="Kudriashov" w:cs="Times New Roman"/>
      <w:b/>
      <w:sz w:val="26"/>
      <w:szCs w:val="20"/>
      <w:lang w:eastAsia="ru-RU"/>
    </w:rPr>
  </w:style>
  <w:style w:type="paragraph" w:styleId="aa">
    <w:name w:val="List Paragraph"/>
    <w:basedOn w:val="a"/>
    <w:link w:val="ab"/>
    <w:qFormat/>
    <w:rsid w:val="007816E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b">
    <w:name w:val="Абзац списка Знак"/>
    <w:link w:val="aa"/>
    <w:locked/>
    <w:rsid w:val="007816E7"/>
    <w:rPr>
      <w:rFonts w:ascii="Calibri" w:eastAsia="Calibri" w:hAnsi="Calibri" w:cs="Times New Roman"/>
    </w:rPr>
  </w:style>
  <w:style w:type="paragraph" w:styleId="ac">
    <w:name w:val="Body Text"/>
    <w:basedOn w:val="a"/>
    <w:link w:val="ad"/>
    <w:rsid w:val="00D61FEB"/>
    <w:pPr>
      <w:suppressAutoHyphens w:val="0"/>
      <w:autoSpaceDE w:val="0"/>
      <w:autoSpaceDN w:val="0"/>
      <w:adjustRightInd w:val="0"/>
      <w:spacing w:line="200" w:lineRule="atLeast"/>
      <w:ind w:firstLine="170"/>
      <w:jc w:val="both"/>
    </w:pPr>
    <w:rPr>
      <w:rFonts w:ascii="Arial CYR" w:hAnsi="Arial CYR" w:cs="Arial CYR"/>
      <w:color w:val="000000"/>
      <w:kern w:val="0"/>
      <w:sz w:val="18"/>
      <w:szCs w:val="18"/>
      <w:lang w:eastAsia="ru-RU"/>
    </w:rPr>
  </w:style>
  <w:style w:type="character" w:customStyle="1" w:styleId="ad">
    <w:name w:val="Основной текст Знак"/>
    <w:basedOn w:val="a0"/>
    <w:link w:val="ac"/>
    <w:rsid w:val="00D61FEB"/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character" w:customStyle="1" w:styleId="1">
    <w:name w:val="Гиперссылка1"/>
    <w:basedOn w:val="a0"/>
    <w:rsid w:val="008A4F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0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Приёмная</cp:lastModifiedBy>
  <cp:revision>2</cp:revision>
  <cp:lastPrinted>2026-02-02T07:56:00Z</cp:lastPrinted>
  <dcterms:created xsi:type="dcterms:W3CDTF">2026-02-03T03:00:00Z</dcterms:created>
  <dcterms:modified xsi:type="dcterms:W3CDTF">2026-02-03T03:00:00Z</dcterms:modified>
</cp:coreProperties>
</file>