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4A" w:rsidRDefault="000F744A" w:rsidP="000F744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42950" cy="885825"/>
            <wp:effectExtent l="0" t="0" r="0" b="9525"/>
            <wp:docPr id="9" name="Рисунок 5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44A" w:rsidRPr="006A230A" w:rsidRDefault="000F744A" w:rsidP="000F744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0F744A" w:rsidRPr="0013531E" w:rsidRDefault="000F744A" w:rsidP="000F744A">
      <w:pPr>
        <w:jc w:val="center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РЫБИНСКИЙ МУНИЦИПАЛЬНЫЙ ОКРУГ</w:t>
      </w:r>
    </w:p>
    <w:p w:rsidR="000F744A" w:rsidRPr="0013531E" w:rsidRDefault="000F744A" w:rsidP="000F744A">
      <w:pPr>
        <w:jc w:val="center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КРАСНОЯРСКОГО КРАЯ</w:t>
      </w:r>
    </w:p>
    <w:p w:rsidR="000F744A" w:rsidRPr="0013531E" w:rsidRDefault="000F744A" w:rsidP="000F744A">
      <w:pPr>
        <w:jc w:val="center"/>
        <w:rPr>
          <w:rFonts w:ascii="Arial" w:hAnsi="Arial" w:cs="Arial"/>
          <w:sz w:val="24"/>
        </w:rPr>
      </w:pPr>
    </w:p>
    <w:p w:rsidR="000F744A" w:rsidRPr="0013531E" w:rsidRDefault="000F744A" w:rsidP="000F744A">
      <w:pPr>
        <w:jc w:val="center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0F744A" w:rsidRPr="0013531E" w:rsidRDefault="000F744A" w:rsidP="000F744A">
      <w:pPr>
        <w:jc w:val="center"/>
        <w:rPr>
          <w:rFonts w:ascii="Arial" w:hAnsi="Arial" w:cs="Arial"/>
          <w:sz w:val="24"/>
        </w:rPr>
      </w:pPr>
    </w:p>
    <w:p w:rsidR="00143418" w:rsidRPr="0013531E" w:rsidRDefault="00143418" w:rsidP="000F744A">
      <w:pPr>
        <w:jc w:val="center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ПОСТАНОВЛЕНИЕ</w:t>
      </w:r>
    </w:p>
    <w:p w:rsidR="00143418" w:rsidRPr="0013531E" w:rsidRDefault="00143418" w:rsidP="000F744A">
      <w:pPr>
        <w:jc w:val="center"/>
        <w:rPr>
          <w:rFonts w:ascii="Arial" w:hAnsi="Arial" w:cs="Arial"/>
          <w:b/>
          <w:sz w:val="24"/>
        </w:rPr>
      </w:pPr>
    </w:p>
    <w:p w:rsidR="0013531E" w:rsidRPr="0081622D" w:rsidRDefault="0013531E" w:rsidP="0013531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02.02.2026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81622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</w:t>
      </w:r>
      <w:r w:rsidRPr="0081622D">
        <w:rPr>
          <w:rFonts w:ascii="Arial" w:hAnsi="Arial" w:cs="Arial"/>
          <w:sz w:val="24"/>
        </w:rPr>
        <w:t>г. Бородино</w:t>
      </w:r>
      <w:r w:rsidRPr="0081622D">
        <w:rPr>
          <w:rFonts w:ascii="Arial" w:hAnsi="Arial" w:cs="Arial"/>
          <w:sz w:val="24"/>
        </w:rPr>
        <w:tab/>
      </w:r>
      <w:r w:rsidRPr="0081622D">
        <w:rPr>
          <w:rFonts w:ascii="Arial" w:hAnsi="Arial" w:cs="Arial"/>
          <w:sz w:val="24"/>
        </w:rPr>
        <w:tab/>
      </w:r>
      <w:r w:rsidRPr="0081622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      </w:t>
      </w:r>
      <w:r w:rsidRPr="0081622D">
        <w:rPr>
          <w:rFonts w:ascii="Arial" w:hAnsi="Arial" w:cs="Arial"/>
          <w:sz w:val="24"/>
        </w:rPr>
        <w:t>№</w:t>
      </w:r>
      <w:r>
        <w:rPr>
          <w:rFonts w:ascii="Arial" w:hAnsi="Arial" w:cs="Arial"/>
          <w:sz w:val="24"/>
        </w:rPr>
        <w:t xml:space="preserve"> 107</w:t>
      </w:r>
      <w:r w:rsidRPr="0081622D">
        <w:rPr>
          <w:rFonts w:ascii="Arial" w:hAnsi="Arial" w:cs="Arial"/>
          <w:sz w:val="24"/>
        </w:rPr>
        <w:t>-п</w:t>
      </w:r>
    </w:p>
    <w:p w:rsidR="000F744A" w:rsidRPr="0013531E" w:rsidRDefault="000F744A" w:rsidP="000F744A">
      <w:pPr>
        <w:suppressAutoHyphens/>
        <w:ind w:right="3684"/>
        <w:jc w:val="both"/>
        <w:rPr>
          <w:rFonts w:ascii="Arial" w:hAnsi="Arial" w:cs="Arial"/>
          <w:sz w:val="24"/>
          <w:lang w:eastAsia="ar-SA"/>
        </w:rPr>
      </w:pPr>
    </w:p>
    <w:p w:rsidR="000F744A" w:rsidRPr="0013531E" w:rsidRDefault="00143418" w:rsidP="00143418">
      <w:pPr>
        <w:pStyle w:val="a8"/>
        <w:ind w:left="0" w:firstLine="0"/>
        <w:rPr>
          <w:rFonts w:ascii="Arial" w:hAnsi="Arial" w:cs="Arial"/>
          <w:sz w:val="24"/>
          <w:szCs w:val="24"/>
        </w:rPr>
      </w:pPr>
      <w:r w:rsidRPr="0013531E">
        <w:rPr>
          <w:rFonts w:ascii="Arial" w:hAnsi="Arial" w:cs="Arial"/>
          <w:sz w:val="24"/>
          <w:szCs w:val="24"/>
          <w:lang w:eastAsia="ru-RU"/>
        </w:rPr>
        <w:t>О создании рабочей группы (проектного офиса) «Муниципальный центр управления в Рыбинском муниципальном округе Красноярского края»</w:t>
      </w:r>
    </w:p>
    <w:p w:rsidR="00143418" w:rsidRPr="0013531E" w:rsidRDefault="00143418" w:rsidP="00143418">
      <w:pPr>
        <w:pStyle w:val="a8"/>
        <w:ind w:left="0"/>
        <w:rPr>
          <w:rFonts w:ascii="Arial" w:hAnsi="Arial" w:cs="Arial"/>
          <w:sz w:val="24"/>
          <w:szCs w:val="24"/>
        </w:rPr>
      </w:pPr>
    </w:p>
    <w:p w:rsidR="00143418" w:rsidRPr="0013531E" w:rsidRDefault="00143418" w:rsidP="00143418">
      <w:pPr>
        <w:tabs>
          <w:tab w:val="left" w:pos="3645"/>
        </w:tabs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13531E">
        <w:rPr>
          <w:rFonts w:ascii="Arial" w:hAnsi="Arial" w:cs="Arial"/>
          <w:color w:val="212121"/>
          <w:sz w:val="24"/>
        </w:rPr>
        <w:t>В соответствии с Федеральн</w:t>
      </w:r>
      <w:r w:rsidRPr="0013531E">
        <w:rPr>
          <w:rFonts w:ascii="Arial" w:hAnsi="Arial" w:cs="Arial"/>
          <w:bCs/>
          <w:color w:val="212121"/>
          <w:sz w:val="24"/>
        </w:rPr>
        <w:t>ым</w:t>
      </w:r>
      <w:r w:rsidRPr="0013531E">
        <w:rPr>
          <w:rFonts w:ascii="Arial" w:hAnsi="Arial" w:cs="Arial"/>
          <w:color w:val="212121"/>
          <w:sz w:val="24"/>
        </w:rPr>
        <w:t xml:space="preserve"> закон</w:t>
      </w:r>
      <w:r w:rsidRPr="0013531E">
        <w:rPr>
          <w:rFonts w:ascii="Arial" w:hAnsi="Arial" w:cs="Arial"/>
          <w:bCs/>
          <w:color w:val="212121"/>
          <w:sz w:val="24"/>
        </w:rPr>
        <w:t>ом</w:t>
      </w:r>
      <w:r w:rsidRPr="0013531E">
        <w:rPr>
          <w:rFonts w:ascii="Arial" w:hAnsi="Arial" w:cs="Arial"/>
          <w:color w:val="212121"/>
          <w:sz w:val="24"/>
        </w:rPr>
        <w:t xml:space="preserve"> от 20.03.2025 № 33-ФЗ «Об общих принципах организации местного самоуправления в единой системе публичной власти», в</w:t>
      </w:r>
      <w:r w:rsidRPr="0013531E">
        <w:rPr>
          <w:rFonts w:ascii="Arial" w:hAnsi="Arial" w:cs="Arial"/>
          <w:sz w:val="24"/>
        </w:rPr>
        <w:t xml:space="preserve">о исполнение </w:t>
      </w:r>
      <w:r w:rsidRPr="0013531E">
        <w:rPr>
          <w:rFonts w:ascii="Arial" w:hAnsi="Arial" w:cs="Arial"/>
          <w:color w:val="212121"/>
          <w:sz w:val="24"/>
        </w:rPr>
        <w:t xml:space="preserve">пункта 6 «в» перечня поручений Президента Российской Федерации от 04.06.2023 № Пр-1111, руководствуясь </w:t>
      </w:r>
      <w:r w:rsidRPr="0013531E">
        <w:rPr>
          <w:rFonts w:ascii="Arial" w:hAnsi="Arial" w:cs="Arial"/>
          <w:sz w:val="24"/>
        </w:rPr>
        <w:t xml:space="preserve">постановлением Правительства Российской Федерации от 16.11.2020 № 1844, </w:t>
      </w:r>
      <w:hyperlink r:id="rId6" w:tooltip="Устава Тюхтетского муниципального округа" w:history="1">
        <w:r w:rsidRPr="0013531E">
          <w:rPr>
            <w:rFonts w:ascii="Arial" w:hAnsi="Arial" w:cs="Arial"/>
            <w:color w:val="212121"/>
            <w:sz w:val="24"/>
          </w:rPr>
          <w:t>Устав</w:t>
        </w:r>
        <w:r w:rsidRPr="0013531E">
          <w:rPr>
            <w:rFonts w:ascii="Arial" w:hAnsi="Arial" w:cs="Arial"/>
            <w:bCs/>
            <w:color w:val="212121"/>
            <w:sz w:val="24"/>
          </w:rPr>
          <w:t>ом</w:t>
        </w:r>
        <w:r w:rsidRPr="0013531E">
          <w:rPr>
            <w:rFonts w:ascii="Arial" w:hAnsi="Arial" w:cs="Arial"/>
            <w:color w:val="212121"/>
            <w:sz w:val="24"/>
          </w:rPr>
          <w:t xml:space="preserve"> </w:t>
        </w:r>
        <w:r w:rsidRPr="0013531E">
          <w:rPr>
            <w:rFonts w:ascii="Arial" w:hAnsi="Arial" w:cs="Arial"/>
            <w:bCs/>
            <w:color w:val="212121"/>
            <w:sz w:val="24"/>
          </w:rPr>
          <w:t xml:space="preserve">Рыбинского муниципального </w:t>
        </w:r>
        <w:r w:rsidRPr="0013531E">
          <w:rPr>
            <w:rFonts w:ascii="Arial" w:hAnsi="Arial" w:cs="Arial"/>
            <w:color w:val="212121"/>
            <w:sz w:val="24"/>
          </w:rPr>
          <w:t>округа</w:t>
        </w:r>
      </w:hyperlink>
      <w:r w:rsidRPr="0013531E">
        <w:rPr>
          <w:rFonts w:ascii="Arial" w:hAnsi="Arial" w:cs="Arial"/>
          <w:color w:val="212121"/>
          <w:sz w:val="24"/>
        </w:rPr>
        <w:t xml:space="preserve"> Красноярского края, </w:t>
      </w:r>
      <w:r w:rsidRPr="0013531E">
        <w:rPr>
          <w:rFonts w:ascii="Arial" w:hAnsi="Arial" w:cs="Arial"/>
          <w:color w:val="000000" w:themeColor="text1"/>
          <w:sz w:val="24"/>
        </w:rPr>
        <w:t>ПОСТАНОВЛЯЮ:</w:t>
      </w:r>
    </w:p>
    <w:p w:rsidR="00143418" w:rsidRPr="0013531E" w:rsidRDefault="00910638" w:rsidP="00143418">
      <w:pPr>
        <w:tabs>
          <w:tab w:val="left" w:pos="1134"/>
          <w:tab w:val="left" w:pos="1351"/>
          <w:tab w:val="left" w:pos="2874"/>
          <w:tab w:val="left" w:pos="4219"/>
          <w:tab w:val="left" w:pos="5233"/>
          <w:tab w:val="left" w:pos="6885"/>
          <w:tab w:val="left" w:pos="8295"/>
        </w:tabs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1. </w:t>
      </w:r>
      <w:r w:rsidR="00143418" w:rsidRPr="0013531E">
        <w:rPr>
          <w:rFonts w:ascii="Arial" w:hAnsi="Arial" w:cs="Arial"/>
          <w:sz w:val="24"/>
        </w:rPr>
        <w:t>Создать рабочую группу (проектный офис) «Муниципальный центр управления в Рыбинском муниципальном округе Красноярского края».</w:t>
      </w:r>
    </w:p>
    <w:p w:rsidR="00143418" w:rsidRPr="0013531E" w:rsidRDefault="00910638" w:rsidP="00910638">
      <w:pPr>
        <w:pStyle w:val="a5"/>
        <w:tabs>
          <w:tab w:val="left" w:pos="1134"/>
          <w:tab w:val="left" w:pos="1351"/>
        </w:tabs>
        <w:ind w:left="0"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2. </w:t>
      </w:r>
      <w:r w:rsidR="00143418" w:rsidRPr="0013531E">
        <w:rPr>
          <w:rFonts w:ascii="Arial" w:hAnsi="Arial" w:cs="Arial"/>
          <w:sz w:val="24"/>
        </w:rPr>
        <w:t xml:space="preserve">Утвердить Положение о рабочей группе (проектном офисе) «Муниципальный центр управления в Рыбинском муниципальном округе Красноярского края» согласно приложению к настоящему </w:t>
      </w:r>
      <w:r w:rsidR="0013531E">
        <w:rPr>
          <w:rFonts w:ascii="Arial" w:hAnsi="Arial" w:cs="Arial"/>
          <w:sz w:val="24"/>
        </w:rPr>
        <w:t>постановлению.</w:t>
      </w:r>
    </w:p>
    <w:p w:rsidR="00143418" w:rsidRPr="0013531E" w:rsidRDefault="00143418" w:rsidP="00143418">
      <w:pPr>
        <w:pStyle w:val="ConsPlusNormal"/>
        <w:ind w:firstLine="709"/>
        <w:jc w:val="both"/>
        <w:rPr>
          <w:sz w:val="24"/>
          <w:szCs w:val="24"/>
        </w:rPr>
      </w:pPr>
      <w:r w:rsidRPr="0013531E">
        <w:rPr>
          <w:sz w:val="24"/>
          <w:szCs w:val="24"/>
        </w:rPr>
        <w:t xml:space="preserve">3. </w:t>
      </w:r>
      <w:proofErr w:type="gramStart"/>
      <w:r w:rsidRPr="0013531E">
        <w:rPr>
          <w:sz w:val="24"/>
          <w:szCs w:val="24"/>
        </w:rPr>
        <w:t>Контроль за</w:t>
      </w:r>
      <w:proofErr w:type="gramEnd"/>
      <w:r w:rsidRPr="0013531E">
        <w:rPr>
          <w:sz w:val="24"/>
          <w:szCs w:val="24"/>
        </w:rPr>
        <w:t xml:space="preserve"> исполнением настоящего </w:t>
      </w:r>
      <w:r w:rsidR="003339F0" w:rsidRPr="0013531E">
        <w:rPr>
          <w:sz w:val="24"/>
          <w:szCs w:val="24"/>
        </w:rPr>
        <w:t>постановления</w:t>
      </w:r>
      <w:bookmarkStart w:id="0" w:name="_GoBack"/>
      <w:bookmarkEnd w:id="0"/>
      <w:r w:rsidRPr="0013531E">
        <w:rPr>
          <w:sz w:val="24"/>
          <w:szCs w:val="24"/>
        </w:rPr>
        <w:t xml:space="preserve"> оставляю за собой.</w:t>
      </w:r>
    </w:p>
    <w:p w:rsidR="00143418" w:rsidRPr="0013531E" w:rsidRDefault="00143418" w:rsidP="00143418">
      <w:pPr>
        <w:pStyle w:val="a5"/>
        <w:tabs>
          <w:tab w:val="left" w:pos="1134"/>
          <w:tab w:val="left" w:pos="1276"/>
          <w:tab w:val="left" w:pos="1493"/>
          <w:tab w:val="left" w:pos="1639"/>
        </w:tabs>
        <w:ind w:left="0"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4. Настоящее постановление вступает в силу в день, следующий за днем его официального опубликования в газете «Голос Времени», газете «Бородинский вестник»</w:t>
      </w:r>
      <w:r w:rsidRPr="0013531E">
        <w:rPr>
          <w:rFonts w:ascii="Arial" w:hAnsi="Arial" w:cs="Arial"/>
          <w:i/>
          <w:sz w:val="24"/>
        </w:rPr>
        <w:t>.</w:t>
      </w:r>
    </w:p>
    <w:p w:rsidR="00143418" w:rsidRPr="0013531E" w:rsidRDefault="00143418" w:rsidP="00143418">
      <w:pPr>
        <w:pStyle w:val="a5"/>
        <w:tabs>
          <w:tab w:val="left" w:pos="1134"/>
          <w:tab w:val="left" w:pos="1276"/>
          <w:tab w:val="left" w:pos="1493"/>
          <w:tab w:val="left" w:pos="1639"/>
        </w:tabs>
        <w:ind w:left="0" w:firstLine="709"/>
        <w:rPr>
          <w:rFonts w:ascii="Arial" w:hAnsi="Arial" w:cs="Arial"/>
          <w:sz w:val="24"/>
        </w:rPr>
      </w:pPr>
    </w:p>
    <w:p w:rsidR="000F744A" w:rsidRPr="0013531E" w:rsidRDefault="000F744A" w:rsidP="00143418">
      <w:pPr>
        <w:pStyle w:val="a5"/>
        <w:tabs>
          <w:tab w:val="left" w:pos="1134"/>
          <w:tab w:val="left" w:pos="1276"/>
          <w:tab w:val="left" w:pos="1493"/>
          <w:tab w:val="left" w:pos="1639"/>
        </w:tabs>
        <w:ind w:left="709" w:firstLine="709"/>
        <w:rPr>
          <w:rFonts w:ascii="Arial" w:hAnsi="Arial" w:cs="Arial"/>
          <w:sz w:val="24"/>
        </w:rPr>
      </w:pPr>
    </w:p>
    <w:p w:rsidR="000F744A" w:rsidRPr="0013531E" w:rsidRDefault="000F744A" w:rsidP="00143418">
      <w:pPr>
        <w:tabs>
          <w:tab w:val="left" w:pos="6098"/>
        </w:tabs>
        <w:jc w:val="center"/>
        <w:rPr>
          <w:rFonts w:ascii="Arial" w:hAnsi="Arial" w:cs="Arial"/>
          <w:color w:val="FF0000"/>
          <w:sz w:val="24"/>
        </w:rPr>
      </w:pPr>
      <w:r w:rsidRPr="0013531E">
        <w:rPr>
          <w:rFonts w:ascii="Arial" w:hAnsi="Arial" w:cs="Arial"/>
          <w:sz w:val="24"/>
        </w:rPr>
        <w:t>Глава округа</w:t>
      </w:r>
      <w:r w:rsidRPr="0013531E">
        <w:rPr>
          <w:rFonts w:ascii="Arial" w:hAnsi="Arial" w:cs="Arial"/>
          <w:sz w:val="24"/>
        </w:rPr>
        <w:tab/>
      </w:r>
      <w:r w:rsidRPr="0013531E">
        <w:rPr>
          <w:rFonts w:ascii="Arial" w:hAnsi="Arial" w:cs="Arial"/>
          <w:sz w:val="24"/>
        </w:rPr>
        <w:tab/>
      </w:r>
      <w:r w:rsidRPr="0013531E">
        <w:rPr>
          <w:rFonts w:ascii="Arial" w:hAnsi="Arial" w:cs="Arial"/>
          <w:sz w:val="24"/>
        </w:rPr>
        <w:tab/>
      </w:r>
      <w:r w:rsidR="005919C5" w:rsidRPr="0013531E">
        <w:rPr>
          <w:rFonts w:ascii="Arial" w:hAnsi="Arial" w:cs="Arial"/>
          <w:sz w:val="24"/>
        </w:rPr>
        <w:tab/>
      </w:r>
      <w:r w:rsidRPr="0013531E">
        <w:rPr>
          <w:rFonts w:ascii="Arial" w:hAnsi="Arial" w:cs="Arial"/>
          <w:sz w:val="24"/>
        </w:rPr>
        <w:t xml:space="preserve">А.Н. </w:t>
      </w:r>
      <w:proofErr w:type="gramStart"/>
      <w:r w:rsidRPr="0013531E">
        <w:rPr>
          <w:rFonts w:ascii="Arial" w:hAnsi="Arial" w:cs="Arial"/>
          <w:sz w:val="24"/>
        </w:rPr>
        <w:t>Мишин</w:t>
      </w:r>
      <w:proofErr w:type="gramEnd"/>
    </w:p>
    <w:p w:rsidR="000F744A" w:rsidRPr="0013531E" w:rsidRDefault="000F744A" w:rsidP="00143418">
      <w:pPr>
        <w:pStyle w:val="Default"/>
        <w:jc w:val="center"/>
        <w:rPr>
          <w:color w:val="FF0000"/>
        </w:rPr>
      </w:pPr>
      <w:r w:rsidRPr="0013531E">
        <w:rPr>
          <w:color w:val="FF0000"/>
          <w:lang w:eastAsia="ru-RU"/>
        </w:rPr>
        <w:t>[МЕСТО ДЛЯ ПОДПИСИ]</w:t>
      </w:r>
    </w:p>
    <w:p w:rsidR="000F744A" w:rsidRPr="0013531E" w:rsidRDefault="000F744A" w:rsidP="000F744A">
      <w:pPr>
        <w:jc w:val="both"/>
        <w:rPr>
          <w:rFonts w:ascii="Arial" w:hAnsi="Arial" w:cs="Arial"/>
          <w:sz w:val="24"/>
        </w:rPr>
      </w:pPr>
    </w:p>
    <w:p w:rsidR="000F744A" w:rsidRPr="0013531E" w:rsidRDefault="000F744A" w:rsidP="000F744A">
      <w:pPr>
        <w:pStyle w:val="ConsNormal"/>
        <w:widowControl/>
        <w:ind w:right="0" w:firstLine="0"/>
        <w:rPr>
          <w:b/>
          <w:bCs/>
          <w:sz w:val="24"/>
          <w:szCs w:val="24"/>
        </w:rPr>
      </w:pPr>
    </w:p>
    <w:p w:rsidR="000F744A" w:rsidRPr="0013531E" w:rsidRDefault="000F744A" w:rsidP="000F744A">
      <w:pPr>
        <w:pStyle w:val="ConsNormal"/>
        <w:widowControl/>
        <w:ind w:right="0" w:firstLine="0"/>
        <w:rPr>
          <w:b/>
          <w:bCs/>
          <w:sz w:val="24"/>
          <w:szCs w:val="24"/>
        </w:rPr>
      </w:pPr>
    </w:p>
    <w:p w:rsidR="000F744A" w:rsidRPr="005919C5" w:rsidRDefault="000F744A" w:rsidP="000F744A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F744A" w:rsidRPr="005919C5" w:rsidRDefault="000F744A" w:rsidP="000F744A">
      <w:pPr>
        <w:pStyle w:val="11"/>
        <w:spacing w:line="240" w:lineRule="auto"/>
        <w:ind w:firstLine="0"/>
        <w:rPr>
          <w:sz w:val="24"/>
          <w:szCs w:val="24"/>
        </w:rPr>
      </w:pPr>
    </w:p>
    <w:p w:rsidR="000F744A" w:rsidRPr="005919C5" w:rsidRDefault="000F744A" w:rsidP="000F744A">
      <w:pPr>
        <w:pStyle w:val="11"/>
        <w:spacing w:line="240" w:lineRule="auto"/>
        <w:ind w:firstLine="0"/>
        <w:rPr>
          <w:sz w:val="24"/>
          <w:szCs w:val="24"/>
        </w:rPr>
      </w:pPr>
    </w:p>
    <w:p w:rsidR="001F5A26" w:rsidRDefault="001F5A26">
      <w:pPr>
        <w:rPr>
          <w:sz w:val="24"/>
        </w:rPr>
      </w:pPr>
    </w:p>
    <w:p w:rsidR="005919C5" w:rsidRDefault="005919C5">
      <w:pPr>
        <w:rPr>
          <w:sz w:val="24"/>
        </w:rPr>
      </w:pPr>
    </w:p>
    <w:p w:rsidR="005919C5" w:rsidRDefault="005919C5">
      <w:pPr>
        <w:rPr>
          <w:sz w:val="24"/>
        </w:rPr>
      </w:pPr>
    </w:p>
    <w:p w:rsidR="005919C5" w:rsidRDefault="005919C5">
      <w:pPr>
        <w:rPr>
          <w:sz w:val="24"/>
        </w:rPr>
      </w:pPr>
    </w:p>
    <w:p w:rsidR="005919C5" w:rsidRDefault="005919C5">
      <w:pPr>
        <w:rPr>
          <w:sz w:val="24"/>
        </w:rPr>
      </w:pPr>
    </w:p>
    <w:p w:rsidR="005919C5" w:rsidRDefault="005919C5">
      <w:pPr>
        <w:rPr>
          <w:sz w:val="24"/>
        </w:rPr>
      </w:pPr>
    </w:p>
    <w:p w:rsidR="005919C5" w:rsidRDefault="005919C5">
      <w:pPr>
        <w:rPr>
          <w:sz w:val="24"/>
        </w:rPr>
      </w:pPr>
    </w:p>
    <w:p w:rsidR="00143418" w:rsidRPr="00143418" w:rsidRDefault="00143418" w:rsidP="00143418">
      <w:pPr>
        <w:pStyle w:val="1"/>
        <w:ind w:left="0"/>
        <w:jc w:val="left"/>
        <w:rPr>
          <w:rFonts w:ascii="Arial" w:hAnsi="Arial" w:cs="Arial"/>
          <w:b w:val="0"/>
          <w:bCs w:val="0"/>
          <w:sz w:val="24"/>
          <w:lang w:eastAsia="ru-RU"/>
        </w:rPr>
      </w:pPr>
    </w:p>
    <w:p w:rsidR="0013531E" w:rsidRDefault="0013531E" w:rsidP="00143418">
      <w:pPr>
        <w:pStyle w:val="1"/>
        <w:jc w:val="right"/>
        <w:rPr>
          <w:rFonts w:ascii="Arial" w:hAnsi="Arial" w:cs="Arial"/>
          <w:b w:val="0"/>
          <w:bCs w:val="0"/>
          <w:sz w:val="24"/>
          <w:lang w:eastAsia="ru-RU"/>
        </w:rPr>
      </w:pPr>
    </w:p>
    <w:p w:rsidR="0013531E" w:rsidRDefault="0013531E" w:rsidP="00143418">
      <w:pPr>
        <w:pStyle w:val="1"/>
        <w:jc w:val="right"/>
        <w:rPr>
          <w:rFonts w:ascii="Arial" w:hAnsi="Arial" w:cs="Arial"/>
          <w:b w:val="0"/>
          <w:bCs w:val="0"/>
          <w:sz w:val="24"/>
          <w:lang w:eastAsia="ru-RU"/>
        </w:rPr>
      </w:pPr>
    </w:p>
    <w:p w:rsidR="00143418" w:rsidRPr="0013531E" w:rsidRDefault="00143418" w:rsidP="00143418">
      <w:pPr>
        <w:pStyle w:val="1"/>
        <w:jc w:val="right"/>
        <w:rPr>
          <w:rFonts w:ascii="Arial" w:hAnsi="Arial" w:cs="Arial"/>
          <w:b w:val="0"/>
          <w:bCs w:val="0"/>
          <w:sz w:val="24"/>
          <w:szCs w:val="24"/>
          <w:lang w:eastAsia="ru-RU"/>
        </w:rPr>
      </w:pPr>
      <w:r w:rsidRPr="0013531E">
        <w:rPr>
          <w:rFonts w:ascii="Arial" w:hAnsi="Arial" w:cs="Arial"/>
          <w:b w:val="0"/>
          <w:bCs w:val="0"/>
          <w:sz w:val="24"/>
          <w:szCs w:val="24"/>
          <w:lang w:eastAsia="ru-RU"/>
        </w:rPr>
        <w:lastRenderedPageBreak/>
        <w:t>Приложение № 1</w:t>
      </w:r>
    </w:p>
    <w:p w:rsidR="005919C5" w:rsidRPr="0013531E" w:rsidRDefault="00143418" w:rsidP="00143418">
      <w:pPr>
        <w:pStyle w:val="1"/>
        <w:ind w:left="0"/>
        <w:jc w:val="right"/>
        <w:rPr>
          <w:rFonts w:ascii="Arial" w:hAnsi="Arial" w:cs="Arial"/>
          <w:b w:val="0"/>
          <w:bCs w:val="0"/>
          <w:sz w:val="24"/>
          <w:szCs w:val="24"/>
          <w:lang w:eastAsia="ru-RU"/>
        </w:rPr>
      </w:pPr>
      <w:r w:rsidRPr="0013531E">
        <w:rPr>
          <w:rFonts w:ascii="Arial" w:hAnsi="Arial" w:cs="Arial"/>
          <w:b w:val="0"/>
          <w:bCs w:val="0"/>
          <w:sz w:val="24"/>
          <w:szCs w:val="24"/>
          <w:lang w:eastAsia="ru-RU"/>
        </w:rPr>
        <w:t>к</w:t>
      </w:r>
      <w:r w:rsidR="0013531E">
        <w:rPr>
          <w:rFonts w:ascii="Arial" w:hAnsi="Arial" w:cs="Arial"/>
          <w:b w:val="0"/>
          <w:bCs w:val="0"/>
          <w:sz w:val="24"/>
          <w:szCs w:val="24"/>
          <w:lang w:eastAsia="ru-RU"/>
        </w:rPr>
        <w:t xml:space="preserve"> постановлению а</w:t>
      </w:r>
      <w:r w:rsidRPr="0013531E">
        <w:rPr>
          <w:rFonts w:ascii="Arial" w:hAnsi="Arial" w:cs="Arial"/>
          <w:b w:val="0"/>
          <w:bCs w:val="0"/>
          <w:sz w:val="24"/>
          <w:szCs w:val="24"/>
          <w:lang w:eastAsia="ru-RU"/>
        </w:rPr>
        <w:t>дминистрации</w:t>
      </w:r>
    </w:p>
    <w:p w:rsidR="00143418" w:rsidRPr="0013531E" w:rsidRDefault="0013531E" w:rsidP="00143418">
      <w:pPr>
        <w:pStyle w:val="1"/>
        <w:ind w:left="0"/>
        <w:jc w:val="right"/>
        <w:rPr>
          <w:rFonts w:ascii="Arial" w:hAnsi="Arial" w:cs="Arial"/>
          <w:b w:val="0"/>
          <w:bCs w:val="0"/>
          <w:sz w:val="24"/>
          <w:szCs w:val="24"/>
          <w:lang w:eastAsia="ru-RU"/>
        </w:rPr>
      </w:pPr>
      <w:r w:rsidRPr="0013531E">
        <w:rPr>
          <w:rFonts w:ascii="Arial" w:hAnsi="Arial" w:cs="Arial"/>
          <w:b w:val="0"/>
          <w:bCs w:val="0"/>
          <w:sz w:val="24"/>
          <w:szCs w:val="24"/>
          <w:lang w:eastAsia="ru-RU"/>
        </w:rPr>
        <w:t>Рыбинского Муниципального округа</w:t>
      </w:r>
    </w:p>
    <w:p w:rsidR="0013531E" w:rsidRPr="0013531E" w:rsidRDefault="0013531E" w:rsidP="00143418">
      <w:pPr>
        <w:pStyle w:val="1"/>
        <w:ind w:left="0"/>
        <w:jc w:val="right"/>
        <w:rPr>
          <w:rFonts w:ascii="Arial" w:hAnsi="Arial" w:cs="Arial"/>
          <w:b w:val="0"/>
          <w:bCs w:val="0"/>
          <w:sz w:val="24"/>
          <w:szCs w:val="24"/>
          <w:lang w:eastAsia="ru-RU"/>
        </w:rPr>
      </w:pPr>
      <w:r>
        <w:rPr>
          <w:rFonts w:ascii="Arial" w:hAnsi="Arial" w:cs="Arial"/>
          <w:b w:val="0"/>
          <w:bCs w:val="0"/>
          <w:sz w:val="24"/>
          <w:szCs w:val="24"/>
          <w:lang w:eastAsia="ru-RU"/>
        </w:rPr>
        <w:t>о</w:t>
      </w:r>
      <w:r w:rsidRPr="0013531E">
        <w:rPr>
          <w:rFonts w:ascii="Arial" w:hAnsi="Arial" w:cs="Arial"/>
          <w:b w:val="0"/>
          <w:bCs w:val="0"/>
          <w:sz w:val="24"/>
          <w:szCs w:val="24"/>
          <w:lang w:eastAsia="ru-RU"/>
        </w:rPr>
        <w:t>т 02.02.2026 № 107-п</w:t>
      </w:r>
    </w:p>
    <w:p w:rsidR="00143418" w:rsidRPr="0013531E" w:rsidRDefault="00143418" w:rsidP="00143418">
      <w:pPr>
        <w:pStyle w:val="1"/>
        <w:ind w:left="0"/>
        <w:jc w:val="right"/>
        <w:rPr>
          <w:rFonts w:ascii="Arial" w:hAnsi="Arial" w:cs="Arial"/>
          <w:b w:val="0"/>
          <w:sz w:val="24"/>
          <w:szCs w:val="24"/>
        </w:rPr>
      </w:pPr>
    </w:p>
    <w:p w:rsidR="005919C5" w:rsidRPr="0013531E" w:rsidRDefault="005919C5" w:rsidP="00EA75E0">
      <w:pPr>
        <w:pStyle w:val="1"/>
        <w:ind w:left="0"/>
        <w:rPr>
          <w:rFonts w:ascii="Arial" w:hAnsi="Arial" w:cs="Arial"/>
          <w:b w:val="0"/>
          <w:sz w:val="24"/>
          <w:szCs w:val="24"/>
        </w:rPr>
      </w:pPr>
      <w:r w:rsidRPr="0013531E">
        <w:rPr>
          <w:rFonts w:ascii="Arial" w:hAnsi="Arial" w:cs="Arial"/>
          <w:b w:val="0"/>
          <w:sz w:val="24"/>
          <w:szCs w:val="24"/>
        </w:rPr>
        <w:t>ПОЛОЖЕНИЕ</w:t>
      </w:r>
    </w:p>
    <w:p w:rsidR="005919C5" w:rsidRPr="0013531E" w:rsidRDefault="005919C5" w:rsidP="00EA75E0">
      <w:pPr>
        <w:jc w:val="center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o рабочей группе (проектном офисе) «Муниципальный центр управления в Рыбинском муниципальном округе Красноярского края»</w:t>
      </w:r>
    </w:p>
    <w:p w:rsidR="005919C5" w:rsidRPr="0013531E" w:rsidRDefault="005919C5" w:rsidP="005919C5">
      <w:pPr>
        <w:pStyle w:val="a8"/>
        <w:ind w:left="0" w:firstLine="0"/>
        <w:jc w:val="left"/>
        <w:rPr>
          <w:rFonts w:ascii="Arial" w:hAnsi="Arial" w:cs="Arial"/>
          <w:sz w:val="24"/>
          <w:szCs w:val="24"/>
        </w:rPr>
      </w:pPr>
    </w:p>
    <w:p w:rsidR="005919C5" w:rsidRPr="0013531E" w:rsidRDefault="005919C5" w:rsidP="005919C5">
      <w:pPr>
        <w:pStyle w:val="1"/>
        <w:ind w:left="0"/>
        <w:rPr>
          <w:rFonts w:ascii="Arial" w:hAnsi="Arial" w:cs="Arial"/>
          <w:b w:val="0"/>
          <w:sz w:val="24"/>
          <w:szCs w:val="24"/>
        </w:rPr>
      </w:pPr>
      <w:r w:rsidRPr="0013531E">
        <w:rPr>
          <w:rFonts w:ascii="Arial" w:hAnsi="Arial" w:cs="Arial"/>
          <w:b w:val="0"/>
          <w:sz w:val="24"/>
          <w:szCs w:val="24"/>
          <w:lang w:val="en-US"/>
        </w:rPr>
        <w:t>I</w:t>
      </w:r>
      <w:r w:rsidRPr="0013531E">
        <w:rPr>
          <w:rFonts w:ascii="Arial" w:hAnsi="Arial" w:cs="Arial"/>
          <w:b w:val="0"/>
          <w:sz w:val="24"/>
          <w:szCs w:val="24"/>
        </w:rPr>
        <w:t>. Общие</w:t>
      </w:r>
      <w:r w:rsidRPr="0013531E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Pr="0013531E">
        <w:rPr>
          <w:rFonts w:ascii="Arial" w:hAnsi="Arial" w:cs="Arial"/>
          <w:b w:val="0"/>
          <w:sz w:val="24"/>
          <w:szCs w:val="24"/>
        </w:rPr>
        <w:t>положения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1. Настоящее положение определяет порядок создания и организации деятельности рабочей группы (проектного офиса) «Муниципальный центр управления в Рыбинском муниципальном округе Красноярского края» (далее - МЦУ) – постоянно действующего межведомственного коллегиального координационного органа, основной целью деятельности которого является обеспечение лиц, принимающих управленческие решения, оперативной и релевантной информацией в целях принятия объективных управленческих решений.</w:t>
      </w:r>
    </w:p>
    <w:p w:rsidR="005919C5" w:rsidRPr="0013531E" w:rsidRDefault="005919C5" w:rsidP="005919C5">
      <w:pPr>
        <w:tabs>
          <w:tab w:val="left" w:pos="426"/>
        </w:tabs>
        <w:ind w:firstLine="709"/>
        <w:contextualSpacing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2. В настоящем Положении используются следующие понятия: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2.1. Платформа обратной связи (далее – </w:t>
      </w:r>
      <w:proofErr w:type="gramStart"/>
      <w:r w:rsidRPr="0013531E">
        <w:rPr>
          <w:rFonts w:ascii="Arial" w:hAnsi="Arial" w:cs="Arial"/>
        </w:rPr>
        <w:t>ПОС</w:t>
      </w:r>
      <w:proofErr w:type="gramEnd"/>
      <w:r w:rsidRPr="0013531E">
        <w:rPr>
          <w:rFonts w:ascii="Arial" w:hAnsi="Arial" w:cs="Arial"/>
        </w:rPr>
        <w:t>) – подсистема Единого портала, обеспечивающая интерактивное взаимодействие государства с гражданами и юридическими лицами для решения актуальных задач и проблем посредством механизмов направления сообщений, поступающих в государственные органы субъектов Российской Федерации, органы местного самоуправления, территориальные государственные внебюджетные фонды либо подведомственные государственным органам субъектов Российской Федерации или органам местного самоуправления организации, государственные и муниципальные организации, организации с государственным участием или участием муниципального образования в границах субъекта Российской Федерации (далее - органы и организации), проведения общественных обсуждений, опросов и голосований по вопросам местного значения, реагирования на сообщения пользователей в социальных сетях;</w:t>
      </w:r>
    </w:p>
    <w:p w:rsidR="005919C5" w:rsidRPr="0013531E" w:rsidRDefault="005919C5" w:rsidP="005919C5">
      <w:pPr>
        <w:tabs>
          <w:tab w:val="left" w:pos="142"/>
          <w:tab w:val="left" w:pos="426"/>
        </w:tabs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2.2. Система «Инцидент менеджмент» — это подсистема </w:t>
      </w:r>
      <w:proofErr w:type="gramStart"/>
      <w:r w:rsidRPr="0013531E">
        <w:rPr>
          <w:rFonts w:ascii="Arial" w:hAnsi="Arial" w:cs="Arial"/>
          <w:sz w:val="24"/>
        </w:rPr>
        <w:t>обработки сообщений жителей субъекта Российской Федерации</w:t>
      </w:r>
      <w:proofErr w:type="gramEnd"/>
      <w:r w:rsidRPr="0013531E">
        <w:rPr>
          <w:rFonts w:ascii="Arial" w:hAnsi="Arial" w:cs="Arial"/>
          <w:sz w:val="24"/>
        </w:rPr>
        <w:t xml:space="preserve"> из открытых источников (социальных сетей): </w:t>
      </w:r>
      <w:proofErr w:type="spellStart"/>
      <w:r w:rsidRPr="0013531E">
        <w:rPr>
          <w:rFonts w:ascii="Arial" w:hAnsi="Arial" w:cs="Arial"/>
          <w:sz w:val="24"/>
        </w:rPr>
        <w:t>ВКонтакте</w:t>
      </w:r>
      <w:proofErr w:type="spellEnd"/>
      <w:r w:rsidRPr="0013531E">
        <w:rPr>
          <w:rFonts w:ascii="Arial" w:hAnsi="Arial" w:cs="Arial"/>
          <w:sz w:val="24"/>
        </w:rPr>
        <w:t xml:space="preserve">, Одноклассники, иных ресурсов электронной массовой коммуникации. </w:t>
      </w:r>
    </w:p>
    <w:p w:rsidR="005919C5" w:rsidRPr="0013531E" w:rsidRDefault="005919C5" w:rsidP="005919C5">
      <w:pPr>
        <w:tabs>
          <w:tab w:val="left" w:pos="142"/>
          <w:tab w:val="left" w:pos="426"/>
        </w:tabs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2.3. Ответственные получатели - органы местного самоуправления Рыбинского муниципального округа Красноярского края (далее – муниципальное образование), муниципальные учреждения, работающие с обращениями и сообщениями граждан, функции и полномочия учредителя которых осуществляет Администрация Рыбинского муниципального округа, в том числе с использованием инфраструктуры электронного правительства, включая </w:t>
      </w:r>
      <w:proofErr w:type="gramStart"/>
      <w:r w:rsidRPr="0013531E">
        <w:rPr>
          <w:rFonts w:ascii="Arial" w:hAnsi="Arial" w:cs="Arial"/>
          <w:sz w:val="24"/>
        </w:rPr>
        <w:t>ПОС</w:t>
      </w:r>
      <w:proofErr w:type="gramEnd"/>
      <w:r w:rsidRPr="0013531E">
        <w:rPr>
          <w:rFonts w:ascii="Arial" w:hAnsi="Arial" w:cs="Arial"/>
          <w:sz w:val="24"/>
        </w:rPr>
        <w:t xml:space="preserve">, систему «Инцидент менеджмент» и других систем обратной связи и обработки сообщений, публикуемых гражданами и организациями в общедоступном виде в социальных </w:t>
      </w:r>
      <w:proofErr w:type="gramStart"/>
      <w:r w:rsidRPr="0013531E">
        <w:rPr>
          <w:rFonts w:ascii="Arial" w:hAnsi="Arial" w:cs="Arial"/>
          <w:sz w:val="24"/>
        </w:rPr>
        <w:t>сетях</w:t>
      </w:r>
      <w:proofErr w:type="gramEnd"/>
      <w:r w:rsidRPr="0013531E">
        <w:rPr>
          <w:rFonts w:ascii="Arial" w:hAnsi="Arial" w:cs="Arial"/>
          <w:sz w:val="24"/>
        </w:rPr>
        <w:t xml:space="preserve">, мессенджерах, иных средствах электронной массовой коммуникации. </w:t>
      </w:r>
    </w:p>
    <w:p w:rsidR="005919C5" w:rsidRPr="0013531E" w:rsidRDefault="005919C5" w:rsidP="005919C5">
      <w:pPr>
        <w:tabs>
          <w:tab w:val="left" w:pos="142"/>
          <w:tab w:val="left" w:pos="426"/>
        </w:tabs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2.4. </w:t>
      </w:r>
      <w:proofErr w:type="gramStart"/>
      <w:r w:rsidRPr="0013531E">
        <w:rPr>
          <w:rFonts w:ascii="Arial" w:hAnsi="Arial" w:cs="Arial"/>
          <w:sz w:val="24"/>
        </w:rPr>
        <w:t xml:space="preserve">Сообщение – информация о необходимости решения актуальных для граждан и организаций проблем, получаемая ответственными получателями в письменной или устной форме, а также в форме электронного документа, при условии выбора способа подачи этой информации в порядке, не предусмотренном Федеральным законом от 02.05.2006 № 59-ФЗ «О порядке </w:t>
      </w:r>
      <w:r w:rsidRPr="0013531E">
        <w:rPr>
          <w:rFonts w:ascii="Arial" w:hAnsi="Arial" w:cs="Arial"/>
          <w:sz w:val="24"/>
        </w:rPr>
        <w:lastRenderedPageBreak/>
        <w:t xml:space="preserve">рассмотрения обращений граждан Российской Федерации» (далее – Федеральный закон № 59-ФЗ). </w:t>
      </w:r>
      <w:proofErr w:type="gramEnd"/>
    </w:p>
    <w:p w:rsidR="005919C5" w:rsidRPr="0013531E" w:rsidRDefault="005919C5" w:rsidP="005919C5">
      <w:pPr>
        <w:tabs>
          <w:tab w:val="left" w:pos="426"/>
        </w:tabs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2.5. Обращение – предложение, заявление или жалоба, </w:t>
      </w:r>
      <w:proofErr w:type="gramStart"/>
      <w:r w:rsidRPr="0013531E">
        <w:rPr>
          <w:rFonts w:ascii="Arial" w:hAnsi="Arial" w:cs="Arial"/>
          <w:sz w:val="24"/>
        </w:rPr>
        <w:t>полученные</w:t>
      </w:r>
      <w:proofErr w:type="gramEnd"/>
      <w:r w:rsidRPr="0013531E">
        <w:rPr>
          <w:rFonts w:ascii="Arial" w:hAnsi="Arial" w:cs="Arial"/>
          <w:sz w:val="24"/>
        </w:rPr>
        <w:t xml:space="preserve"> </w:t>
      </w:r>
      <w:r w:rsidRPr="0013531E">
        <w:rPr>
          <w:rFonts w:ascii="Arial" w:hAnsi="Arial" w:cs="Arial"/>
          <w:spacing w:val="-4"/>
          <w:sz w:val="24"/>
        </w:rPr>
        <w:t>ответственными получателями в соответствии с порядком, предусмотренным Федеральным законом № 59-ФЗ.</w:t>
      </w:r>
    </w:p>
    <w:p w:rsidR="005919C5" w:rsidRPr="0013531E" w:rsidRDefault="005919C5" w:rsidP="005919C5">
      <w:pPr>
        <w:tabs>
          <w:tab w:val="left" w:pos="426"/>
        </w:tabs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2.6. </w:t>
      </w:r>
      <w:proofErr w:type="spellStart"/>
      <w:r w:rsidRPr="0013531E">
        <w:rPr>
          <w:rFonts w:ascii="Arial" w:hAnsi="Arial" w:cs="Arial"/>
          <w:sz w:val="24"/>
        </w:rPr>
        <w:t>Госпаблики</w:t>
      </w:r>
      <w:proofErr w:type="spellEnd"/>
      <w:r w:rsidRPr="0013531E">
        <w:rPr>
          <w:rFonts w:ascii="Arial" w:hAnsi="Arial" w:cs="Arial"/>
          <w:sz w:val="24"/>
        </w:rPr>
        <w:t xml:space="preserve"> – официальные страницы органов власти и подведомственных учреждений в социальных сетях.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  <w:spacing w:val="-4"/>
        </w:rPr>
        <w:t xml:space="preserve">2.7. </w:t>
      </w:r>
      <w:proofErr w:type="gramStart"/>
      <w:r w:rsidRPr="0013531E">
        <w:rPr>
          <w:rFonts w:ascii="Arial" w:hAnsi="Arial" w:cs="Arial"/>
          <w:spacing w:val="-4"/>
        </w:rPr>
        <w:t>Иные понятия, используемые в Положении, применяются в значениях, установленных постановлением Правительства Российской Федерации от 16.11.2020 № 1844 «Об утверждения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</w:t>
      </w:r>
      <w:proofErr w:type="gramEnd"/>
      <w:r w:rsidRPr="0013531E">
        <w:rPr>
          <w:rFonts w:ascii="Arial" w:hAnsi="Arial" w:cs="Arial"/>
          <w:spacing w:val="-4"/>
        </w:rPr>
        <w:t xml:space="preserve"> центров управления регионов», </w:t>
      </w:r>
      <w:r w:rsidRPr="0013531E">
        <w:rPr>
          <w:rFonts w:ascii="Arial" w:hAnsi="Arial" w:cs="Arial"/>
        </w:rPr>
        <w:t>а также иными правовыми актами Российской Федерации и Красноярского края.</w:t>
      </w:r>
    </w:p>
    <w:p w:rsidR="005919C5" w:rsidRPr="0013531E" w:rsidRDefault="005919C5" w:rsidP="005919C5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3. Деятельность МЦУ координируется отделом по взаимодействию с Красноярским краем АНО «Диалог Регионы» - Центром управления регионом по Красноярскому краю (далее – ЦУР).</w:t>
      </w:r>
    </w:p>
    <w:p w:rsidR="005919C5" w:rsidRPr="0013531E" w:rsidRDefault="005919C5" w:rsidP="005919C5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4. В своей деятельности МЦУ руководствуется Конституцией Российской Федерации, </w:t>
      </w:r>
      <w:r w:rsidRPr="0013531E">
        <w:rPr>
          <w:rFonts w:ascii="Arial" w:hAnsi="Arial" w:cs="Arial"/>
          <w:color w:val="212121"/>
          <w:sz w:val="24"/>
        </w:rPr>
        <w:t>Федеральн</w:t>
      </w:r>
      <w:r w:rsidRPr="0013531E">
        <w:rPr>
          <w:rFonts w:ascii="Arial" w:hAnsi="Arial" w:cs="Arial"/>
          <w:bCs/>
          <w:color w:val="212121"/>
          <w:sz w:val="24"/>
        </w:rPr>
        <w:t>ым</w:t>
      </w:r>
      <w:r w:rsidRPr="0013531E">
        <w:rPr>
          <w:rFonts w:ascii="Arial" w:hAnsi="Arial" w:cs="Arial"/>
          <w:color w:val="212121"/>
          <w:sz w:val="24"/>
        </w:rPr>
        <w:t xml:space="preserve"> закон</w:t>
      </w:r>
      <w:r w:rsidRPr="0013531E">
        <w:rPr>
          <w:rFonts w:ascii="Arial" w:hAnsi="Arial" w:cs="Arial"/>
          <w:bCs/>
          <w:color w:val="212121"/>
          <w:sz w:val="24"/>
        </w:rPr>
        <w:t>ом</w:t>
      </w:r>
      <w:r w:rsidRPr="0013531E">
        <w:rPr>
          <w:rFonts w:ascii="Arial" w:hAnsi="Arial" w:cs="Arial"/>
          <w:color w:val="212121"/>
          <w:sz w:val="24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 w:rsidRPr="0013531E">
        <w:rPr>
          <w:rFonts w:ascii="Arial" w:hAnsi="Arial" w:cs="Arial"/>
          <w:sz w:val="24"/>
        </w:rPr>
        <w:t xml:space="preserve"> иными нормативными правовыми актами Российской Федерации и Красноярского края, Уставом муниципального образования Рыбинского муниципального округа Красноярского края, а также настоящим Положением.</w:t>
      </w:r>
    </w:p>
    <w:p w:rsidR="005919C5" w:rsidRPr="0013531E" w:rsidRDefault="005919C5" w:rsidP="005919C5">
      <w:pPr>
        <w:pStyle w:val="a8"/>
        <w:ind w:left="0" w:firstLine="709"/>
        <w:jc w:val="left"/>
        <w:rPr>
          <w:rFonts w:ascii="Arial" w:hAnsi="Arial" w:cs="Arial"/>
          <w:sz w:val="24"/>
          <w:szCs w:val="24"/>
        </w:rPr>
      </w:pPr>
    </w:p>
    <w:p w:rsidR="005919C5" w:rsidRPr="0013531E" w:rsidRDefault="005919C5" w:rsidP="005919C5">
      <w:pPr>
        <w:pStyle w:val="1"/>
        <w:ind w:left="0"/>
        <w:rPr>
          <w:rFonts w:ascii="Arial" w:hAnsi="Arial" w:cs="Arial"/>
          <w:b w:val="0"/>
          <w:sz w:val="24"/>
          <w:szCs w:val="24"/>
        </w:rPr>
      </w:pPr>
      <w:r w:rsidRPr="0013531E">
        <w:rPr>
          <w:rFonts w:ascii="Arial" w:hAnsi="Arial" w:cs="Arial"/>
          <w:b w:val="0"/>
          <w:sz w:val="24"/>
          <w:szCs w:val="24"/>
          <w:lang w:val="en-US"/>
        </w:rPr>
        <w:t>II</w:t>
      </w:r>
      <w:r w:rsidRPr="0013531E">
        <w:rPr>
          <w:rFonts w:ascii="Arial" w:hAnsi="Arial" w:cs="Arial"/>
          <w:b w:val="0"/>
          <w:sz w:val="24"/>
          <w:szCs w:val="24"/>
        </w:rPr>
        <w:t>. Функции и задачи МЦУ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1. МЦУ осуществляет следующие функции:</w:t>
      </w:r>
    </w:p>
    <w:p w:rsidR="005919C5" w:rsidRPr="0013531E" w:rsidRDefault="005919C5" w:rsidP="005919C5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13531E">
        <w:rPr>
          <w:rFonts w:ascii="Arial" w:hAnsi="Arial" w:cs="Arial"/>
        </w:rPr>
        <w:t xml:space="preserve">1.1. координация работ по мониторингу и обработке всех видов обращений и сообщений граждан и юридических лиц, поступающих в органы местного самоуправления и муниципальные учреждения, в том числе с использованием федеральных, региональных, муниципальных систем обратной связи и обработки сообщений, а также публикуемых гражданами и юридическими лицами в общедоступном виде в социальных сетях, мессенджерах, иных средствах электронной массовой коммуникации; </w:t>
      </w:r>
      <w:proofErr w:type="gramEnd"/>
    </w:p>
    <w:p w:rsidR="005919C5" w:rsidRPr="0013531E" w:rsidRDefault="005919C5" w:rsidP="005919C5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1.2. координация взаимодействия органов местного самоуправления и муниципальных учреждений с гражданами через социальные сети, мессенджеры и иные средства электронной коммуникации по направлениям деятельности МЦУ:</w:t>
      </w:r>
    </w:p>
    <w:p w:rsidR="005919C5" w:rsidRPr="0013531E" w:rsidRDefault="005919C5" w:rsidP="005919C5">
      <w:pPr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а) образование; </w:t>
      </w:r>
    </w:p>
    <w:p w:rsidR="005919C5" w:rsidRPr="0013531E" w:rsidRDefault="005919C5" w:rsidP="005919C5">
      <w:pPr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б) социальная защита; </w:t>
      </w:r>
    </w:p>
    <w:p w:rsidR="005919C5" w:rsidRPr="0013531E" w:rsidRDefault="005919C5" w:rsidP="005919C5">
      <w:pPr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в) жилищно-коммунальное хозяйство; </w:t>
      </w:r>
    </w:p>
    <w:p w:rsidR="005919C5" w:rsidRPr="0013531E" w:rsidRDefault="005919C5" w:rsidP="005919C5">
      <w:pPr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г) твердые коммунальные отходы;</w:t>
      </w:r>
    </w:p>
    <w:p w:rsidR="005919C5" w:rsidRPr="0013531E" w:rsidRDefault="005919C5" w:rsidP="005919C5">
      <w:pPr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д) дороги;</w:t>
      </w:r>
    </w:p>
    <w:p w:rsidR="005919C5" w:rsidRPr="0013531E" w:rsidRDefault="005919C5" w:rsidP="005919C5">
      <w:pPr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е) транспорт; </w:t>
      </w:r>
    </w:p>
    <w:p w:rsidR="005919C5" w:rsidRPr="0013531E" w:rsidRDefault="005919C5" w:rsidP="005919C5">
      <w:pPr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 xml:space="preserve">ж) энергетика; </w:t>
      </w:r>
    </w:p>
    <w:p w:rsidR="005919C5" w:rsidRPr="0013531E" w:rsidRDefault="005919C5" w:rsidP="005919C5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1.3. обеспечение оперативного реагирования по направлениям и тематикам деятельности МЦУ путем взаимодействия с органами и юридическими лицами; </w:t>
      </w:r>
    </w:p>
    <w:p w:rsidR="005919C5" w:rsidRPr="0013531E" w:rsidRDefault="005919C5" w:rsidP="005919C5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1.4. предоставление дополнительной информации в целях территориального и стратегического планирования развития Рыбинского муниципального округа Красноярского края.</w:t>
      </w:r>
    </w:p>
    <w:p w:rsidR="005919C5" w:rsidRPr="0013531E" w:rsidRDefault="005919C5" w:rsidP="005919C5">
      <w:pPr>
        <w:ind w:firstLine="708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2. Задачами МЦУ</w:t>
      </w:r>
      <w:r w:rsidRPr="0013531E">
        <w:rPr>
          <w:rFonts w:ascii="Arial" w:hAnsi="Arial" w:cs="Arial"/>
          <w:spacing w:val="-1"/>
          <w:sz w:val="24"/>
        </w:rPr>
        <w:t xml:space="preserve"> </w:t>
      </w:r>
      <w:r w:rsidRPr="0013531E">
        <w:rPr>
          <w:rFonts w:ascii="Arial" w:hAnsi="Arial" w:cs="Arial"/>
          <w:sz w:val="24"/>
        </w:rPr>
        <w:t>являются: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2.1. мониторинг обработки обращений и сообщений, включающий в себя: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lastRenderedPageBreak/>
        <w:t xml:space="preserve">анализ обращений и сообщений граждан и юридических лиц, поступивших в адрес органов и организаций в муниципальном образовании;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структурирование и формализацию сути обращений и сообщений граждан и юридических лиц;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мониторинг сроков и качества обработки обращений и сообщений граждан и юридических лиц, поступающих по указанным каналам связи;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сбор информации об удовлетворенности граждан и юридических лиц результатами обработки их обращений и сообщений;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сводный анализ результатов обработки обращений и сообщений граждан и юридических лиц;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2.2. формирование комплексной картины проблем на основании анализа: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обращений и сообщений граждан и юридических лиц, поступающих в адрес органов местного самоуправления и подведомственных органам местного самоуправления организаций;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обратной связи в формате результатов голосования и общественного обсуждения;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работы органов местного самоуправления и подведомственных органам местного самоуправления организаций для отчета руководству органа местного самоуправления;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конфликтных ситуаций и ошибок при коммуникации органов местного самоуправления и подведомственных органам местного самоуправления организаций с гражданами и юридическими лицами, организации каналов коммуникации с использованием социальных сетей, мессенджеров и иных средств электронной коммуникации;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2.3. формирование рекомендаций по онлайн-взаимодействию органа местного самоуправления и организаций в муниципальном образовании с гражданами и юридическими лицами, предложений по разработке соответствующих сервисов, выработка рекомендаций для определения приоритетов работы органа местного самоуправления и организаций в муниципальном образовании;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2.4. выявление и анализ лучших практик, процессов муниципального управления, выработка рекомендаций по оптимизации процессов предоставления муниципальных услуг, исполнения функций, координация внедрения в муниципальном образовании оптимизированных регламентов и технологических сервисов и централизованных платформ для оказания услуг и исполнения функций;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2.5. выработка рекомендаций для оперативного решения обнаруженных проблем во взаимодействии органа местного самоуправления и организаций в муниципальном образовании с гражданами и юридическими лицами;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2.6. проведение аналитических исследований по удовлетворенности граждан и юридических лиц действиями органа местного самоуправления и организаций в муниципальном образовании;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2.7. подготовка информационных и аналитических материалов в целях территориального и стратегического планирования развития муниципального образования.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</w:p>
    <w:p w:rsidR="005919C5" w:rsidRPr="0013531E" w:rsidRDefault="005919C5" w:rsidP="005919C5">
      <w:pPr>
        <w:pStyle w:val="1"/>
        <w:ind w:left="0"/>
        <w:rPr>
          <w:rFonts w:ascii="Arial" w:hAnsi="Arial" w:cs="Arial"/>
          <w:b w:val="0"/>
          <w:sz w:val="24"/>
          <w:szCs w:val="24"/>
        </w:rPr>
      </w:pPr>
      <w:r w:rsidRPr="0013531E">
        <w:rPr>
          <w:rFonts w:ascii="Arial" w:hAnsi="Arial" w:cs="Arial"/>
          <w:b w:val="0"/>
          <w:sz w:val="24"/>
          <w:szCs w:val="24"/>
        </w:rPr>
        <w:t>III. Порядок деятельности МЦУ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1. Деятельность МЦУ не предполагает создание отдельного структурного подразделения и осуществляется в пределах полномочий лиц, входящих в состав МЦУ.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lastRenderedPageBreak/>
        <w:t xml:space="preserve">В состав МЦУ входят координатор МЦУ, куратор МЦУ, руководитель МЦУ и ответственные по направлениям и тематикам деятельности МЦУ члены. Персональный состав МЦУ утверждается распоряжением Администрации Рыбинского муниципального округа.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В состав МЦУ могут входить представители учреждений муниципального образования, а также иные лица с учетом функций и задач МЦУ. По приглашению МЦУ участие в заседании принимают иные должностные лица органов и организаций, эксперты, обладающие познаниями по соответствующему вопросу.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2. Основной формой организационной деятельности МЦУ являются заседания. Заседания МЦУ проводятся в очной или заочной форме по мере необходимости. </w:t>
      </w:r>
    </w:p>
    <w:p w:rsidR="005919C5" w:rsidRPr="0013531E" w:rsidRDefault="005919C5" w:rsidP="005919C5">
      <w:pPr>
        <w:spacing w:line="288" w:lineRule="atLeast"/>
        <w:ind w:firstLine="709"/>
        <w:jc w:val="both"/>
        <w:rPr>
          <w:rFonts w:ascii="Arial" w:hAnsi="Arial" w:cs="Arial"/>
          <w:sz w:val="24"/>
        </w:rPr>
      </w:pPr>
      <w:r w:rsidRPr="0013531E">
        <w:rPr>
          <w:rFonts w:ascii="Arial" w:hAnsi="Arial" w:cs="Arial"/>
          <w:sz w:val="24"/>
        </w:rPr>
        <w:t>Заседания МЦУ проводит куратор МЦУ. В период отсутствия куратора МЦУ его обязанности исполняет руководитель МЦУ.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Решения заседаний МЦУ оформляются протоколом, который подписывается куратором МЦУ и направляется должностным лицам, в соответствии с компетенцией, для исполнения.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3. Члены МЦУ: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принимают участие в заседаниях МЦУ и подготовке материалов, выносимых на рассмотрение МЦУ;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вносят на рассмотрение МЦУ предложения по деятельности МЦУ;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обеспечивают исполнение решений, отраженных в протоколах заседания МЦУ, в рамках компетенции.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4. Распределение обязанностей членов МЦУ осуществляется следующим образом: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4.1 Координатор МЦУ: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обеспечивает методологическую поддержку и обучение специалистов;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обеспечивает доведение целевых показателей эффективности МЦУ;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оказывает содействие в выполнении задач и функций МЦУ.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4.2. Куратор МЦУ: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проводит заседания МЦУ;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отвечает за организацию взаимодействия с ЦУР;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определяет основные направления развития МЦУ;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4.3. Руководитель МЦУ: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осуществляет непосредственное руководство деятельностью МЦУ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обеспечивает выполнение целевых показателей эффективности МЦУ;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координирует работу членов МЦУ;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организует заседания МЦУ, определяет состав участников заседания из числа членов МЦУ;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обеспечивает ведение протокола заседания МЦУ.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4.4. </w:t>
      </w:r>
      <w:proofErr w:type="gramStart"/>
      <w:r w:rsidRPr="0013531E">
        <w:rPr>
          <w:rFonts w:ascii="Arial" w:hAnsi="Arial" w:cs="Arial"/>
        </w:rPr>
        <w:t>Ответственный</w:t>
      </w:r>
      <w:proofErr w:type="gramEnd"/>
      <w:r w:rsidRPr="0013531E">
        <w:rPr>
          <w:rFonts w:ascii="Arial" w:hAnsi="Arial" w:cs="Arial"/>
        </w:rPr>
        <w:t xml:space="preserve"> за работу в системе «ПОС»: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осуществляет функции координатора, администратора и исполнителя в модуле «Сообщения» </w:t>
      </w:r>
      <w:proofErr w:type="gramStart"/>
      <w:r w:rsidRPr="0013531E">
        <w:rPr>
          <w:rFonts w:ascii="Arial" w:hAnsi="Arial" w:cs="Arial"/>
        </w:rPr>
        <w:t>ПОС</w:t>
      </w:r>
      <w:proofErr w:type="gramEnd"/>
      <w:r w:rsidRPr="0013531E">
        <w:rPr>
          <w:rFonts w:ascii="Arial" w:hAnsi="Arial" w:cs="Arial"/>
        </w:rPr>
        <w:t>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проводит </w:t>
      </w:r>
      <w:proofErr w:type="spellStart"/>
      <w:r w:rsidRPr="0013531E">
        <w:rPr>
          <w:rFonts w:ascii="Arial" w:hAnsi="Arial" w:cs="Arial"/>
        </w:rPr>
        <w:t>рейтингование</w:t>
      </w:r>
      <w:proofErr w:type="spellEnd"/>
      <w:r w:rsidRPr="0013531E">
        <w:rPr>
          <w:rFonts w:ascii="Arial" w:hAnsi="Arial" w:cs="Arial"/>
        </w:rPr>
        <w:t xml:space="preserve"> работы ответственных получателей с обратной связью по обращениям и сообщениям граждан и организаций в </w:t>
      </w:r>
      <w:proofErr w:type="gramStart"/>
      <w:r w:rsidRPr="0013531E">
        <w:rPr>
          <w:rFonts w:ascii="Arial" w:hAnsi="Arial" w:cs="Arial"/>
        </w:rPr>
        <w:t>ПОС</w:t>
      </w:r>
      <w:proofErr w:type="gramEnd"/>
      <w:r w:rsidRPr="0013531E">
        <w:rPr>
          <w:rFonts w:ascii="Arial" w:hAnsi="Arial" w:cs="Arial"/>
        </w:rPr>
        <w:t>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анализирует поступающие обращения и сообщения граждан и организаций через </w:t>
      </w:r>
      <w:proofErr w:type="gramStart"/>
      <w:r w:rsidRPr="0013531E">
        <w:rPr>
          <w:rFonts w:ascii="Arial" w:hAnsi="Arial" w:cs="Arial"/>
        </w:rPr>
        <w:t>ПОС</w:t>
      </w:r>
      <w:proofErr w:type="gramEnd"/>
      <w:r w:rsidRPr="0013531E">
        <w:rPr>
          <w:rFonts w:ascii="Arial" w:hAnsi="Arial" w:cs="Arial"/>
        </w:rPr>
        <w:t>, выявляет причины и факторы роста количества обращений;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обеспечивает своевременный анализ, составление и предоставление отчетности по обратной связи на </w:t>
      </w:r>
      <w:proofErr w:type="gramStart"/>
      <w:r w:rsidRPr="0013531E">
        <w:rPr>
          <w:rFonts w:ascii="Arial" w:hAnsi="Arial" w:cs="Arial"/>
        </w:rPr>
        <w:t>ПОС</w:t>
      </w:r>
      <w:proofErr w:type="gramEnd"/>
      <w:r w:rsidRPr="0013531E">
        <w:rPr>
          <w:rFonts w:ascii="Arial" w:hAnsi="Arial" w:cs="Arial"/>
        </w:rPr>
        <w:t>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осуществляет функции муниципального уполномоченного в модуле «Голосования» в </w:t>
      </w:r>
      <w:proofErr w:type="gramStart"/>
      <w:r w:rsidRPr="0013531E">
        <w:rPr>
          <w:rFonts w:ascii="Arial" w:hAnsi="Arial" w:cs="Arial"/>
        </w:rPr>
        <w:t>ПОС</w:t>
      </w:r>
      <w:proofErr w:type="gramEnd"/>
      <w:r w:rsidRPr="0013531E">
        <w:rPr>
          <w:rFonts w:ascii="Arial" w:hAnsi="Arial" w:cs="Arial"/>
        </w:rPr>
        <w:t>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lastRenderedPageBreak/>
        <w:t>обеспечивает весь комплекс задач и функций, связанных с оптимизацией работы и повышением качества работы в системе ПОС.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4.5. Ответственный за работу в системе «Инцидент Менеджмент»: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осуществляет маршрутизацию обращений, поступивших в системе «Инцидент Менеджмент» между Ответственными исполнителями или самостоятельно готовит ответ на обращение;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контролирует установленные сроки предоставления ответов на обращения заявителям;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анализирует поступающие обращения и сообщения граждан и организаций через систему «Инцидент-менеджмент», выявляет причины и факторы роста количества обращений;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обеспечивает своевременный анализ, составление и предоставление отчетности по обращениям граждан и организаций в части системы «Инцидент-менеджмент».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4.6. </w:t>
      </w:r>
      <w:proofErr w:type="gramStart"/>
      <w:r w:rsidRPr="0013531E">
        <w:rPr>
          <w:rFonts w:ascii="Arial" w:hAnsi="Arial" w:cs="Arial"/>
        </w:rPr>
        <w:t>Ответственный</w:t>
      </w:r>
      <w:proofErr w:type="gramEnd"/>
      <w:r w:rsidRPr="0013531E">
        <w:rPr>
          <w:rFonts w:ascii="Arial" w:hAnsi="Arial" w:cs="Arial"/>
        </w:rPr>
        <w:t xml:space="preserve"> за </w:t>
      </w:r>
      <w:proofErr w:type="spellStart"/>
      <w:r w:rsidRPr="0013531E">
        <w:rPr>
          <w:rFonts w:ascii="Arial" w:hAnsi="Arial" w:cs="Arial"/>
        </w:rPr>
        <w:t>проактивную</w:t>
      </w:r>
      <w:proofErr w:type="spellEnd"/>
      <w:r w:rsidRPr="0013531E">
        <w:rPr>
          <w:rFonts w:ascii="Arial" w:hAnsi="Arial" w:cs="Arial"/>
        </w:rPr>
        <w:t xml:space="preserve"> информационную политику, отработку информационных рисков и ведение </w:t>
      </w:r>
      <w:proofErr w:type="spellStart"/>
      <w:r w:rsidRPr="0013531E">
        <w:rPr>
          <w:rFonts w:ascii="Arial" w:hAnsi="Arial" w:cs="Arial"/>
        </w:rPr>
        <w:t>госпабликов</w:t>
      </w:r>
      <w:proofErr w:type="spellEnd"/>
      <w:r w:rsidRPr="0013531E">
        <w:rPr>
          <w:rFonts w:ascii="Arial" w:hAnsi="Arial" w:cs="Arial"/>
        </w:rPr>
        <w:t>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обеспечивает выстраивание </w:t>
      </w:r>
      <w:proofErr w:type="spellStart"/>
      <w:r w:rsidRPr="0013531E">
        <w:rPr>
          <w:rFonts w:ascii="Arial" w:hAnsi="Arial" w:cs="Arial"/>
        </w:rPr>
        <w:t>проактивной</w:t>
      </w:r>
      <w:proofErr w:type="spellEnd"/>
      <w:r w:rsidRPr="0013531E">
        <w:rPr>
          <w:rFonts w:ascii="Arial" w:hAnsi="Arial" w:cs="Arial"/>
        </w:rPr>
        <w:t xml:space="preserve"> информационной повестки и взаимодействие с местными средствами массовой информации, средствами электронной коммуникации и лидерами общественного мнения;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координирует работу по формированию и сопровождению системы официальных страниц, </w:t>
      </w:r>
      <w:proofErr w:type="spellStart"/>
      <w:r w:rsidRPr="0013531E">
        <w:rPr>
          <w:rFonts w:ascii="Arial" w:hAnsi="Arial" w:cs="Arial"/>
        </w:rPr>
        <w:t>пабликов</w:t>
      </w:r>
      <w:proofErr w:type="spellEnd"/>
      <w:r w:rsidRPr="0013531E">
        <w:rPr>
          <w:rFonts w:ascii="Arial" w:hAnsi="Arial" w:cs="Arial"/>
        </w:rPr>
        <w:t xml:space="preserve"> и государственных </w:t>
      </w:r>
      <w:proofErr w:type="spellStart"/>
      <w:r w:rsidRPr="0013531E">
        <w:rPr>
          <w:rFonts w:ascii="Arial" w:hAnsi="Arial" w:cs="Arial"/>
        </w:rPr>
        <w:t>пабликов</w:t>
      </w:r>
      <w:proofErr w:type="spellEnd"/>
      <w:r w:rsidRPr="0013531E">
        <w:rPr>
          <w:rFonts w:ascii="Arial" w:hAnsi="Arial" w:cs="Arial"/>
        </w:rPr>
        <w:t xml:space="preserve"> муниципалитета в интернете;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обеспечивает информационное освещение деятельности администрации;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осуществляет функции пользователя в системе «</w:t>
      </w:r>
      <w:proofErr w:type="spellStart"/>
      <w:r w:rsidRPr="0013531E">
        <w:rPr>
          <w:rFonts w:ascii="Arial" w:hAnsi="Arial" w:cs="Arial"/>
        </w:rPr>
        <w:t>Госпаблик</w:t>
      </w:r>
      <w:proofErr w:type="spellEnd"/>
      <w:r w:rsidRPr="0013531E">
        <w:rPr>
          <w:rFonts w:ascii="Arial" w:hAnsi="Arial" w:cs="Arial"/>
        </w:rPr>
        <w:t>»;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обеспечивает оперативную реакцию в сети интернет на информационные риски, угрозы и дезинформацию жителей муниципального образования, связанную с компенсацией негативного влияния информационного повода.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4.7. Ответственные за отраслевые направления деятельности МЦУ – должностные лица Администрации Рыбинского муниципального округа, персонально отвечающие за работу отраслевого блока по направлениям деятельности МЦУ, определенным в пункте 1.2 части 2 настоящего Положения: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обеспечивают предоставление ответов на поступившие обращения и сообщения граждан в рамках курируемого отраслевого блока;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обеспечивают реализацию задач МЦУ в части курируемых отраслевых блоков;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формируют комплексную картину проблем по курируемой отрасли, волнующих жителей;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осуществляют проверку и свод информации по курируемому направлению;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определяют первопричины проблем для снижения обращений и сообщений;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осуществляют мониторинг соблюдения сроков и качества обработки ответственными получателями обращений и сообщений граждан и организаций, поступающих по различным каналам связи;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проводят сбор и анализ информации об удовлетворённости граждан и организаций результатами обработки их обращений и сообщений ответственными получателями муниципального образования;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обеспечивают синхронизацию работы курируемых отраслевых блоков с мероприятиями по </w:t>
      </w:r>
      <w:proofErr w:type="spellStart"/>
      <w:r w:rsidRPr="0013531E">
        <w:rPr>
          <w:rFonts w:ascii="Arial" w:hAnsi="Arial" w:cs="Arial"/>
        </w:rPr>
        <w:t>цифровизации</w:t>
      </w:r>
      <w:proofErr w:type="spellEnd"/>
      <w:r w:rsidRPr="0013531E">
        <w:rPr>
          <w:rFonts w:ascii="Arial" w:hAnsi="Arial" w:cs="Arial"/>
        </w:rPr>
        <w:t xml:space="preserve"> приоритетных отраслей экономики и социальной сферы на уровне муниципального образования.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5. Для реализации возложенных задач и функций МЦУ имеет право: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lastRenderedPageBreak/>
        <w:t xml:space="preserve">5.1. запрашивать и получать в установленном порядке от ЦУР, руководителей структурных подразделений Администрации Рыбинского муниципального округа, иных органов и организаций, информацию, необходимую для деятельности МЦУ;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5.2. участвовать в совещаниях, проводимых в структурных подразделениях Администрации Рыбинского муниципального округа Красноярского края, иных органах местного самоуправления по вопросам деятельности МЦУ;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5.3. формировать предложения Главе Рыбинского муниципального округа, заместителям главы Рыбинского муниципального округа, структурным подразделениям Администрации Рыбинского муниципального округа, подведомственным организациям в рамках полномочий МЦУ;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 xml:space="preserve">5.4. в установленном порядке привлекать органы и структурные подразделения Администрации Рыбинского муниципального округа, иные органы местного самоуправления и подведомственные учреждения, организации города к выполнению возложенных на МЦУ задач; 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5.5. взаимодействовать со средствами массовой информации в рамках своих функций;</w:t>
      </w:r>
    </w:p>
    <w:p w:rsidR="005919C5" w:rsidRPr="0013531E" w:rsidRDefault="005919C5" w:rsidP="005919C5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5.6. обеспечивать свод информации по вопросам, относящимся к компетенции муниципальных центров управления;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5.7. осуществлять иные права, предусмотренные действующим законодательством Российской Федерации и Красноярского края, муниципальными нормативными правовыми актами Рыбинского муниципального округа Красноярского края.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13531E">
        <w:rPr>
          <w:rFonts w:ascii="Arial" w:hAnsi="Arial" w:cs="Arial"/>
        </w:rPr>
        <w:t>6. Организационно-техническое обеспечение деятельности МЦУ осуществляет Администрация Рыбинского муниципального округа.</w:t>
      </w:r>
    </w:p>
    <w:p w:rsidR="005919C5" w:rsidRPr="0013531E" w:rsidRDefault="005919C5" w:rsidP="005919C5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</w:p>
    <w:p w:rsidR="005919C5" w:rsidRPr="0013531E" w:rsidRDefault="005919C5" w:rsidP="005919C5">
      <w:pPr>
        <w:ind w:firstLine="709"/>
        <w:jc w:val="center"/>
        <w:rPr>
          <w:rFonts w:ascii="Arial" w:hAnsi="Arial" w:cs="Arial"/>
          <w:b/>
          <w:bCs/>
          <w:sz w:val="24"/>
        </w:rPr>
      </w:pPr>
    </w:p>
    <w:p w:rsidR="005919C5" w:rsidRPr="0013531E" w:rsidRDefault="005919C5">
      <w:pPr>
        <w:rPr>
          <w:rFonts w:ascii="Arial" w:hAnsi="Arial" w:cs="Arial"/>
          <w:sz w:val="24"/>
        </w:rPr>
      </w:pPr>
    </w:p>
    <w:p w:rsidR="005919C5" w:rsidRPr="0013531E" w:rsidRDefault="005919C5">
      <w:pPr>
        <w:rPr>
          <w:rFonts w:ascii="Arial" w:hAnsi="Arial" w:cs="Arial"/>
          <w:sz w:val="24"/>
        </w:rPr>
      </w:pPr>
    </w:p>
    <w:sectPr w:rsidR="005919C5" w:rsidRPr="0013531E" w:rsidSect="007F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F1BD8"/>
    <w:multiLevelType w:val="hybridMultilevel"/>
    <w:tmpl w:val="675ED6C8"/>
    <w:lvl w:ilvl="0" w:tplc="239EE5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4FEC63FF"/>
    <w:multiLevelType w:val="hybridMultilevel"/>
    <w:tmpl w:val="35207458"/>
    <w:lvl w:ilvl="0" w:tplc="C4AC7D2A">
      <w:start w:val="1"/>
      <w:numFmt w:val="decimal"/>
      <w:lvlText w:val="%1."/>
      <w:lvlJc w:val="left"/>
      <w:pPr>
        <w:ind w:left="362" w:hanging="2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A34FBE8">
      <w:numFmt w:val="bullet"/>
      <w:lvlText w:val="•"/>
      <w:lvlJc w:val="left"/>
      <w:pPr>
        <w:ind w:left="1322" w:hanging="281"/>
      </w:pPr>
      <w:rPr>
        <w:rFonts w:hint="default"/>
        <w:lang w:val="ru-RU" w:eastAsia="en-US" w:bidi="ar-SA"/>
      </w:rPr>
    </w:lvl>
    <w:lvl w:ilvl="2" w:tplc="8CDAFF32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3" w:tplc="DE26F240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plc="11428CA4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E29AAF3A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D8EC56EA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E90AC80A">
      <w:numFmt w:val="bullet"/>
      <w:lvlText w:val="•"/>
      <w:lvlJc w:val="left"/>
      <w:pPr>
        <w:ind w:left="7098" w:hanging="281"/>
      </w:pPr>
      <w:rPr>
        <w:rFonts w:hint="default"/>
        <w:lang w:val="ru-RU" w:eastAsia="en-US" w:bidi="ar-SA"/>
      </w:rPr>
    </w:lvl>
    <w:lvl w:ilvl="8" w:tplc="A672F5BE">
      <w:numFmt w:val="bullet"/>
      <w:lvlText w:val="•"/>
      <w:lvlJc w:val="left"/>
      <w:pPr>
        <w:ind w:left="806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25B3"/>
    <w:rsid w:val="00007C84"/>
    <w:rsid w:val="0005065C"/>
    <w:rsid w:val="000F744A"/>
    <w:rsid w:val="00122B3E"/>
    <w:rsid w:val="0013531E"/>
    <w:rsid w:val="00143418"/>
    <w:rsid w:val="001F5A26"/>
    <w:rsid w:val="0020096A"/>
    <w:rsid w:val="00280447"/>
    <w:rsid w:val="00292A08"/>
    <w:rsid w:val="002F1D7A"/>
    <w:rsid w:val="003339F0"/>
    <w:rsid w:val="00350F4B"/>
    <w:rsid w:val="00461831"/>
    <w:rsid w:val="00573F46"/>
    <w:rsid w:val="005919C5"/>
    <w:rsid w:val="005F4851"/>
    <w:rsid w:val="006542A6"/>
    <w:rsid w:val="006A230A"/>
    <w:rsid w:val="00757A47"/>
    <w:rsid w:val="007F6E2E"/>
    <w:rsid w:val="00865406"/>
    <w:rsid w:val="00873C7D"/>
    <w:rsid w:val="00910638"/>
    <w:rsid w:val="00947D2C"/>
    <w:rsid w:val="00BA275E"/>
    <w:rsid w:val="00BF0DDF"/>
    <w:rsid w:val="00D5178C"/>
    <w:rsid w:val="00D854C6"/>
    <w:rsid w:val="00DB0399"/>
    <w:rsid w:val="00DB426F"/>
    <w:rsid w:val="00E3216A"/>
    <w:rsid w:val="00E370BF"/>
    <w:rsid w:val="00E55B96"/>
    <w:rsid w:val="00E71553"/>
    <w:rsid w:val="00EA75E0"/>
    <w:rsid w:val="00F56417"/>
    <w:rsid w:val="00F725B3"/>
    <w:rsid w:val="00FC2C64"/>
    <w:rsid w:val="00FD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link w:val="10"/>
    <w:uiPriority w:val="9"/>
    <w:qFormat/>
    <w:locked/>
    <w:rsid w:val="005919C5"/>
    <w:pPr>
      <w:widowControl w:val="0"/>
      <w:autoSpaceDE w:val="0"/>
      <w:autoSpaceDN w:val="0"/>
      <w:ind w:left="1293"/>
      <w:jc w:val="center"/>
      <w:outlineLvl w:val="0"/>
    </w:pPr>
    <w:rPr>
      <w:b/>
      <w:b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22B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22B3E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22B3E"/>
    <w:pPr>
      <w:ind w:left="720"/>
      <w:contextualSpacing/>
    </w:pPr>
  </w:style>
  <w:style w:type="character" w:styleId="a6">
    <w:name w:val="Hyperlink"/>
    <w:basedOn w:val="a0"/>
    <w:uiPriority w:val="99"/>
    <w:rsid w:val="00D854C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D854C6"/>
    <w:pPr>
      <w:suppressAutoHyphens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table" w:styleId="a7">
    <w:name w:val="Table Grid"/>
    <w:basedOn w:val="a1"/>
    <w:uiPriority w:val="39"/>
    <w:rsid w:val="00D517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0F744A"/>
    <w:pPr>
      <w:widowControl w:val="0"/>
      <w:autoSpaceDE w:val="0"/>
      <w:autoSpaceDN w:val="0"/>
      <w:ind w:left="362" w:firstLine="707"/>
      <w:jc w:val="both"/>
    </w:pPr>
    <w:rPr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F744A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onsPlusTitle">
    <w:name w:val="ConsPlusTitle"/>
    <w:rsid w:val="000F74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0F74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F744A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0F744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0F744A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napToGrid w:val="0"/>
      <w:szCs w:val="20"/>
    </w:rPr>
  </w:style>
  <w:style w:type="character" w:customStyle="1" w:styleId="10">
    <w:name w:val="Заголовок 1 Знак"/>
    <w:basedOn w:val="a0"/>
    <w:link w:val="1"/>
    <w:uiPriority w:val="9"/>
    <w:rsid w:val="005919C5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a">
    <w:name w:val="Normal (Web)"/>
    <w:basedOn w:val="a"/>
    <w:uiPriority w:val="99"/>
    <w:unhideWhenUsed/>
    <w:rsid w:val="005919C5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link w:val="10"/>
    <w:uiPriority w:val="9"/>
    <w:qFormat/>
    <w:locked/>
    <w:rsid w:val="005919C5"/>
    <w:pPr>
      <w:widowControl w:val="0"/>
      <w:autoSpaceDE w:val="0"/>
      <w:autoSpaceDN w:val="0"/>
      <w:ind w:left="1293"/>
      <w:jc w:val="center"/>
      <w:outlineLvl w:val="0"/>
    </w:pPr>
    <w:rPr>
      <w:b/>
      <w:b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22B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22B3E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22B3E"/>
    <w:pPr>
      <w:ind w:left="720"/>
      <w:contextualSpacing/>
    </w:pPr>
  </w:style>
  <w:style w:type="character" w:styleId="a6">
    <w:name w:val="Hyperlink"/>
    <w:basedOn w:val="a0"/>
    <w:uiPriority w:val="99"/>
    <w:rsid w:val="00D854C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D854C6"/>
    <w:pPr>
      <w:suppressAutoHyphens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table" w:styleId="a7">
    <w:name w:val="Table Grid"/>
    <w:basedOn w:val="a1"/>
    <w:uiPriority w:val="39"/>
    <w:rsid w:val="00D5178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0F744A"/>
    <w:pPr>
      <w:widowControl w:val="0"/>
      <w:autoSpaceDE w:val="0"/>
      <w:autoSpaceDN w:val="0"/>
      <w:ind w:left="362" w:firstLine="707"/>
      <w:jc w:val="both"/>
    </w:pPr>
    <w:rPr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F744A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onsPlusTitle">
    <w:name w:val="ConsPlusTitle"/>
    <w:rsid w:val="000F74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0F74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F744A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0F744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0F744A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napToGrid w:val="0"/>
      <w:szCs w:val="20"/>
    </w:rPr>
  </w:style>
  <w:style w:type="character" w:customStyle="1" w:styleId="10">
    <w:name w:val="Заголовок 1 Знак"/>
    <w:basedOn w:val="a0"/>
    <w:link w:val="1"/>
    <w:uiPriority w:val="9"/>
    <w:rsid w:val="005919C5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a">
    <w:name w:val="Normal (Web)"/>
    <w:basedOn w:val="a"/>
    <w:uiPriority w:val="99"/>
    <w:unhideWhenUsed/>
    <w:rsid w:val="005919C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ppa1-srv:8080/content/act/b4a46d3a-7935-4045-a06e-7391a28bc7ca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1896</Words>
  <Characters>14805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dcterms:created xsi:type="dcterms:W3CDTF">2026-02-02T10:15:00Z</dcterms:created>
  <dcterms:modified xsi:type="dcterms:W3CDTF">2026-02-02T10:15:00Z</dcterms:modified>
</cp:coreProperties>
</file>